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CCD8D" w14:textId="77777777" w:rsidR="00A22F69" w:rsidRDefault="00A22F69" w:rsidP="00DF46FF">
      <w:pPr>
        <w:rPr>
          <w:rFonts w:asciiTheme="minorHAnsi" w:hAnsiTheme="minorHAnsi" w:cs="Arial"/>
          <w:b/>
          <w:bCs/>
          <w:color w:val="000000"/>
        </w:rPr>
      </w:pPr>
    </w:p>
    <w:p w14:paraId="4C889DC4" w14:textId="6A458ADA" w:rsidR="001D00B4" w:rsidRDefault="00DF29CC" w:rsidP="00DF46FF">
      <w:pPr>
        <w:rPr>
          <w:rFonts w:asciiTheme="minorHAnsi" w:hAnsiTheme="minorHAnsi" w:cs="Arial"/>
          <w:bCs/>
          <w:color w:val="000000"/>
          <w:shd w:val="clear" w:color="auto" w:fill="FFFFFF"/>
        </w:rPr>
      </w:pPr>
      <w:r w:rsidRPr="0065621A">
        <w:rPr>
          <w:rFonts w:asciiTheme="minorHAnsi" w:hAnsiTheme="minorHAnsi" w:cs="Arial"/>
          <w:b/>
          <w:bCs/>
          <w:color w:val="000000"/>
        </w:rPr>
        <w:t>Overview.</w:t>
      </w:r>
      <w:r w:rsidRPr="00DF29CC">
        <w:rPr>
          <w:rFonts w:asciiTheme="minorHAnsi" w:hAnsiTheme="minorHAnsi" w:cs="Arial"/>
          <w:b/>
          <w:bCs/>
          <w:i/>
          <w:color w:val="000000"/>
        </w:rPr>
        <w:t xml:space="preserve"> </w:t>
      </w:r>
      <w:r w:rsidR="00880D30">
        <w:rPr>
          <w:rFonts w:asciiTheme="minorHAnsi" w:hAnsiTheme="minorHAnsi" w:cs="Arial"/>
          <w:bCs/>
          <w:color w:val="000000"/>
          <w:shd w:val="clear" w:color="auto" w:fill="FFFFFF"/>
        </w:rPr>
        <w:t>National PTA</w:t>
      </w:r>
      <w:r w:rsidR="00C048BF">
        <w:rPr>
          <w:rFonts w:asciiTheme="minorHAnsi" w:hAnsiTheme="minorHAnsi" w:cs="Arial"/>
          <w:bCs/>
          <w:color w:val="000000"/>
          <w:shd w:val="clear" w:color="auto" w:fill="FFFFFF"/>
        </w:rPr>
        <w:t xml:space="preserve">, with </w:t>
      </w:r>
      <w:r w:rsidR="00352B06">
        <w:rPr>
          <w:rFonts w:asciiTheme="minorHAnsi" w:hAnsiTheme="minorHAnsi" w:cs="Arial"/>
          <w:bCs/>
          <w:color w:val="000000"/>
          <w:shd w:val="clear" w:color="auto" w:fill="FFFFFF"/>
        </w:rPr>
        <w:t xml:space="preserve">sponsorship support </w:t>
      </w:r>
      <w:r w:rsidR="00C048BF">
        <w:rPr>
          <w:rFonts w:asciiTheme="minorHAnsi" w:hAnsiTheme="minorHAnsi" w:cs="Arial"/>
          <w:bCs/>
          <w:color w:val="000000"/>
          <w:shd w:val="clear" w:color="auto" w:fill="FFFFFF"/>
        </w:rPr>
        <w:t xml:space="preserve">from </w:t>
      </w:r>
      <w:r w:rsidR="00880D30">
        <w:rPr>
          <w:rFonts w:asciiTheme="minorHAnsi" w:hAnsiTheme="minorHAnsi" w:cs="Arial"/>
          <w:bCs/>
          <w:color w:val="000000"/>
          <w:shd w:val="clear" w:color="auto" w:fill="FFFFFF"/>
        </w:rPr>
        <w:t>Chrysler and Google Chrome</w:t>
      </w:r>
      <w:r w:rsidR="00352B06">
        <w:rPr>
          <w:rFonts w:asciiTheme="minorHAnsi" w:hAnsiTheme="minorHAnsi" w:cs="Arial"/>
          <w:bCs/>
          <w:color w:val="000000"/>
          <w:shd w:val="clear" w:color="auto" w:fill="FFFFFF"/>
        </w:rPr>
        <w:t>book</w:t>
      </w:r>
      <w:r w:rsidR="00C048BF">
        <w:rPr>
          <w:rFonts w:asciiTheme="minorHAnsi" w:hAnsiTheme="minorHAnsi" w:cs="Arial"/>
          <w:bCs/>
          <w:color w:val="000000"/>
          <w:shd w:val="clear" w:color="auto" w:fill="FFFFFF"/>
        </w:rPr>
        <w:t xml:space="preserve">, will </w:t>
      </w:r>
      <w:r w:rsidR="00880D30">
        <w:t>support</w:t>
      </w:r>
      <w:r w:rsidR="00C048BF">
        <w:t xml:space="preserve"> </w:t>
      </w:r>
      <w:r w:rsidR="00880D30">
        <w:t xml:space="preserve">local PTAs in hosting Take Your Family </w:t>
      </w:r>
      <w:r w:rsidR="00F01A45">
        <w:t>to</w:t>
      </w:r>
      <w:r w:rsidR="00880D30">
        <w:t xml:space="preserve"> School Week event</w:t>
      </w:r>
      <w:r w:rsidR="00C048BF">
        <w:t>s</w:t>
      </w:r>
      <w:r w:rsidR="00880D30">
        <w:t xml:space="preserve"> </w:t>
      </w:r>
      <w:r w:rsidR="001D00B4">
        <w:rPr>
          <w:rFonts w:asciiTheme="minorHAnsi" w:hAnsiTheme="minorHAnsi" w:cs="Arial"/>
          <w:bCs/>
          <w:color w:val="000000"/>
          <w:shd w:val="clear" w:color="auto" w:fill="FFFFFF"/>
        </w:rPr>
        <w:t xml:space="preserve">February 11-17, 2018.  </w:t>
      </w:r>
    </w:p>
    <w:p w14:paraId="30194856" w14:textId="77777777" w:rsidR="001D00B4" w:rsidRDefault="001D00B4" w:rsidP="00DF46FF">
      <w:pPr>
        <w:rPr>
          <w:rFonts w:asciiTheme="minorHAnsi" w:hAnsiTheme="minorHAnsi" w:cs="Arial"/>
          <w:bCs/>
          <w:color w:val="000000"/>
          <w:shd w:val="clear" w:color="auto" w:fill="FFFFFF"/>
        </w:rPr>
      </w:pPr>
    </w:p>
    <w:p w14:paraId="54F8E6CE" w14:textId="45BCED35" w:rsidR="001B67E7" w:rsidRPr="00F01A45" w:rsidRDefault="001D00B4" w:rsidP="00DF46FF">
      <w:pPr>
        <w:rPr>
          <w:rFonts w:asciiTheme="minorHAnsi" w:hAnsiTheme="minorHAnsi" w:cs="Arial"/>
          <w:bCs/>
          <w:color w:val="000000"/>
          <w:shd w:val="clear" w:color="auto" w:fill="FFFFFF"/>
        </w:rPr>
      </w:pPr>
      <w:r w:rsidRPr="0065621A">
        <w:rPr>
          <w:rFonts w:asciiTheme="minorHAnsi" w:hAnsiTheme="minorHAnsi" w:cs="Arial"/>
          <w:b/>
          <w:bCs/>
          <w:color w:val="000000"/>
          <w:shd w:val="clear" w:color="auto" w:fill="FFFFFF"/>
        </w:rPr>
        <w:t>Award amount:</w:t>
      </w:r>
      <w:r>
        <w:rPr>
          <w:rFonts w:asciiTheme="minorHAnsi" w:hAnsiTheme="minorHAnsi" w:cs="Arial"/>
          <w:bCs/>
          <w:color w:val="000000"/>
          <w:shd w:val="clear" w:color="auto" w:fill="FFFFFF"/>
        </w:rPr>
        <w:t xml:space="preserve"> </w:t>
      </w:r>
      <w:r w:rsidR="00F01A45">
        <w:rPr>
          <w:rFonts w:asciiTheme="minorHAnsi" w:hAnsiTheme="minorHAnsi" w:cs="Arial"/>
          <w:bCs/>
          <w:color w:val="000000"/>
          <w:shd w:val="clear" w:color="auto" w:fill="FFFFFF"/>
        </w:rPr>
        <w:t xml:space="preserve">$1,000 </w:t>
      </w:r>
      <w:r>
        <w:rPr>
          <w:rFonts w:asciiTheme="minorHAnsi" w:hAnsiTheme="minorHAnsi" w:cs="Arial"/>
          <w:bCs/>
          <w:color w:val="000000"/>
          <w:shd w:val="clear" w:color="auto" w:fill="FFFFFF"/>
        </w:rPr>
        <w:t xml:space="preserve">will be </w:t>
      </w:r>
      <w:r w:rsidR="00352B06">
        <w:rPr>
          <w:rFonts w:asciiTheme="minorHAnsi" w:hAnsiTheme="minorHAnsi" w:cs="Arial"/>
          <w:bCs/>
          <w:color w:val="000000"/>
          <w:shd w:val="clear" w:color="auto" w:fill="FFFFFF"/>
        </w:rPr>
        <w:t xml:space="preserve">provided </w:t>
      </w:r>
      <w:r>
        <w:rPr>
          <w:rFonts w:asciiTheme="minorHAnsi" w:hAnsiTheme="minorHAnsi" w:cs="Arial"/>
          <w:bCs/>
          <w:color w:val="000000"/>
          <w:shd w:val="clear" w:color="auto" w:fill="FFFFFF"/>
        </w:rPr>
        <w:t>to 55 local PTAs.</w:t>
      </w:r>
      <w:r w:rsidR="00F01A45">
        <w:rPr>
          <w:rFonts w:asciiTheme="minorHAnsi" w:hAnsiTheme="minorHAnsi" w:cs="Arial"/>
          <w:bCs/>
          <w:color w:val="000000"/>
          <w:shd w:val="clear" w:color="auto" w:fill="FFFFFF"/>
        </w:rPr>
        <w:t xml:space="preserve"> </w:t>
      </w:r>
    </w:p>
    <w:p w14:paraId="6BBB4553" w14:textId="77777777" w:rsidR="00C72B0D" w:rsidRDefault="00C72B0D" w:rsidP="00C72B0D">
      <w:pPr>
        <w:rPr>
          <w:rFonts w:asciiTheme="minorHAnsi" w:hAnsiTheme="minorHAnsi" w:cs="Arial"/>
          <w:b/>
          <w:bCs/>
          <w:i/>
          <w:color w:val="000000"/>
          <w:shd w:val="clear" w:color="auto" w:fill="FFFFFF"/>
        </w:rPr>
      </w:pPr>
    </w:p>
    <w:p w14:paraId="0A5F6EDA" w14:textId="77777777" w:rsidR="001D00B4" w:rsidRDefault="001D00B4" w:rsidP="00C72B0D">
      <w:pPr>
        <w:rPr>
          <w:rFonts w:asciiTheme="minorHAnsi" w:hAnsiTheme="minorHAnsi" w:cs="Arial"/>
          <w:b/>
          <w:bCs/>
          <w:i/>
          <w:color w:val="000000"/>
          <w:shd w:val="clear" w:color="auto" w:fill="FFFFFF"/>
        </w:rPr>
      </w:pPr>
      <w:r w:rsidRPr="0065621A">
        <w:rPr>
          <w:rFonts w:asciiTheme="minorHAnsi" w:hAnsiTheme="minorHAnsi" w:cs="Arial"/>
          <w:b/>
          <w:bCs/>
          <w:color w:val="000000"/>
          <w:shd w:val="clear" w:color="auto" w:fill="FFFFFF"/>
        </w:rPr>
        <w:t>Deadline:</w:t>
      </w:r>
      <w:r>
        <w:rPr>
          <w:rFonts w:asciiTheme="minorHAnsi" w:hAnsiTheme="minorHAnsi" w:cs="Arial"/>
          <w:bCs/>
          <w:color w:val="000000"/>
          <w:shd w:val="clear" w:color="auto" w:fill="FFFFFF"/>
        </w:rPr>
        <w:t xml:space="preserve"> </w:t>
      </w:r>
      <w:r w:rsidRPr="00DF29CC">
        <w:rPr>
          <w:rFonts w:asciiTheme="minorHAnsi" w:hAnsiTheme="minorHAnsi" w:cs="Arial"/>
          <w:bCs/>
          <w:color w:val="000000"/>
          <w:shd w:val="clear" w:color="auto" w:fill="FFFFFF"/>
        </w:rPr>
        <w:t xml:space="preserve">Applications must be complete and submitted </w:t>
      </w:r>
      <w:r w:rsidRPr="00F01A45">
        <w:rPr>
          <w:rFonts w:asciiTheme="minorHAnsi" w:hAnsiTheme="minorHAnsi" w:cs="Arial"/>
          <w:bCs/>
          <w:color w:val="000000"/>
          <w:shd w:val="clear" w:color="auto" w:fill="FFFFFF"/>
        </w:rPr>
        <w:t>online by midnight, November 17, 2017</w:t>
      </w:r>
      <w:r w:rsidRPr="00DF29CC">
        <w:rPr>
          <w:rFonts w:asciiTheme="minorHAnsi" w:hAnsiTheme="minorHAnsi" w:cs="Arial"/>
          <w:bCs/>
          <w:color w:val="000000"/>
          <w:shd w:val="clear" w:color="auto" w:fill="FFFFFF"/>
        </w:rPr>
        <w:t xml:space="preserve"> to qualify. </w:t>
      </w:r>
      <w:r w:rsidRPr="00DF29CC">
        <w:rPr>
          <w:rFonts w:asciiTheme="minorHAnsi" w:hAnsiTheme="minorHAnsi" w:cstheme="minorBidi"/>
        </w:rPr>
        <w:t>Incomplete or late applications will not be considered.</w:t>
      </w:r>
    </w:p>
    <w:p w14:paraId="0A2C51AD" w14:textId="77777777" w:rsidR="001D00B4" w:rsidRPr="00DF29CC" w:rsidRDefault="001D00B4" w:rsidP="00C72B0D">
      <w:pPr>
        <w:rPr>
          <w:rFonts w:asciiTheme="minorHAnsi" w:hAnsiTheme="minorHAnsi" w:cs="Arial"/>
          <w:b/>
          <w:bCs/>
          <w:i/>
          <w:color w:val="000000"/>
          <w:shd w:val="clear" w:color="auto" w:fill="FFFFFF"/>
        </w:rPr>
      </w:pPr>
    </w:p>
    <w:p w14:paraId="0108BADA" w14:textId="25AC9F03" w:rsidR="00C72B0D" w:rsidRPr="00DF29CC" w:rsidRDefault="001B67E7" w:rsidP="00C72B0D">
      <w:pPr>
        <w:rPr>
          <w:rFonts w:asciiTheme="minorHAnsi" w:hAnsiTheme="minorHAnsi" w:cs="Arial"/>
          <w:b/>
          <w:bCs/>
          <w:color w:val="000000"/>
          <w:shd w:val="clear" w:color="auto" w:fill="FFFFFF"/>
        </w:rPr>
      </w:pPr>
      <w:r w:rsidRPr="00DF29CC">
        <w:rPr>
          <w:rFonts w:asciiTheme="minorHAnsi" w:hAnsiTheme="minorHAnsi" w:cs="Arial"/>
          <w:b/>
          <w:bCs/>
          <w:color w:val="000000"/>
          <w:shd w:val="clear" w:color="auto" w:fill="FFFFFF"/>
        </w:rPr>
        <w:t>Project Requirements</w:t>
      </w:r>
      <w:r w:rsidR="00DF29CC" w:rsidRPr="00DF29CC">
        <w:rPr>
          <w:rFonts w:asciiTheme="minorHAnsi" w:hAnsiTheme="minorHAnsi" w:cs="Arial"/>
          <w:b/>
          <w:bCs/>
          <w:color w:val="000000"/>
          <w:shd w:val="clear" w:color="auto" w:fill="FFFFFF"/>
        </w:rPr>
        <w:t>.</w:t>
      </w:r>
      <w:r w:rsidR="00DF46FF" w:rsidRPr="00DF29CC">
        <w:rPr>
          <w:rFonts w:asciiTheme="minorHAnsi" w:hAnsiTheme="minorHAnsi" w:cs="Arial"/>
          <w:b/>
          <w:bCs/>
          <w:color w:val="000000"/>
          <w:shd w:val="clear" w:color="auto" w:fill="FFFFFF"/>
        </w:rPr>
        <w:t xml:space="preserve"> </w:t>
      </w:r>
      <w:r w:rsidR="001D00B4">
        <w:rPr>
          <w:rFonts w:asciiTheme="minorHAnsi" w:hAnsiTheme="minorHAnsi" w:cs="Arial"/>
          <w:bCs/>
          <w:color w:val="000000"/>
          <w:shd w:val="clear" w:color="auto" w:fill="FFFFFF"/>
        </w:rPr>
        <w:t>Applicants</w:t>
      </w:r>
      <w:r w:rsidR="001D00B4" w:rsidRPr="00DF29CC">
        <w:rPr>
          <w:rFonts w:asciiTheme="minorHAnsi" w:hAnsiTheme="minorHAnsi" w:cs="Arial"/>
          <w:bCs/>
          <w:color w:val="000000"/>
          <w:shd w:val="clear" w:color="auto" w:fill="FFFFFF"/>
        </w:rPr>
        <w:t xml:space="preserve"> </w:t>
      </w:r>
      <w:r w:rsidR="00DF46FF" w:rsidRPr="00DF29CC">
        <w:rPr>
          <w:rFonts w:asciiTheme="minorHAnsi" w:hAnsiTheme="minorHAnsi" w:cs="Arial"/>
          <w:bCs/>
          <w:color w:val="000000"/>
          <w:shd w:val="clear" w:color="auto" w:fill="FFFFFF"/>
        </w:rPr>
        <w:t>must commit t</w:t>
      </w:r>
      <w:r w:rsidR="00FA3489" w:rsidRPr="00DF29CC">
        <w:rPr>
          <w:rFonts w:asciiTheme="minorHAnsi" w:hAnsiTheme="minorHAnsi" w:cs="Arial"/>
          <w:bCs/>
          <w:color w:val="000000"/>
          <w:shd w:val="clear" w:color="auto" w:fill="FFFFFF"/>
        </w:rPr>
        <w:t>o</w:t>
      </w:r>
      <w:r w:rsidR="00FA3489">
        <w:rPr>
          <w:rFonts w:asciiTheme="minorHAnsi" w:hAnsiTheme="minorHAnsi" w:cs="Arial"/>
          <w:bCs/>
          <w:color w:val="000000"/>
          <w:shd w:val="clear" w:color="auto" w:fill="FFFFFF"/>
        </w:rPr>
        <w:t>…</w:t>
      </w:r>
    </w:p>
    <w:p w14:paraId="46F4FC5C" w14:textId="7BE4E391" w:rsidR="004B1E96" w:rsidRPr="004B1E96" w:rsidRDefault="004B1E96" w:rsidP="004B1E96">
      <w:pPr>
        <w:numPr>
          <w:ilvl w:val="0"/>
          <w:numId w:val="16"/>
        </w:numPr>
        <w:contextualSpacing/>
        <w:rPr>
          <w:rFonts w:asciiTheme="minorHAnsi" w:hAnsiTheme="minorHAnsi" w:cs="Arial"/>
          <w:bCs/>
          <w:color w:val="000000"/>
          <w:shd w:val="clear" w:color="auto" w:fill="FFFFFF"/>
        </w:rPr>
      </w:pPr>
      <w:r w:rsidRPr="004B1E96">
        <w:rPr>
          <w:rFonts w:asciiTheme="minorHAnsi" w:hAnsiTheme="minorHAnsi" w:cs="Arial"/>
          <w:bCs/>
          <w:color w:val="000000"/>
          <w:shd w:val="clear" w:color="auto" w:fill="FFFFFF"/>
        </w:rPr>
        <w:t>Host</w:t>
      </w:r>
      <w:r w:rsidR="001D00B4">
        <w:rPr>
          <w:rFonts w:asciiTheme="minorHAnsi" w:hAnsiTheme="minorHAnsi" w:cs="Arial"/>
          <w:bCs/>
          <w:color w:val="000000"/>
          <w:shd w:val="clear" w:color="auto" w:fill="FFFFFF"/>
        </w:rPr>
        <w:t>ing</w:t>
      </w:r>
      <w:r w:rsidRPr="004B1E96">
        <w:rPr>
          <w:rFonts w:asciiTheme="minorHAnsi" w:hAnsiTheme="minorHAnsi" w:cs="Arial"/>
          <w:bCs/>
          <w:color w:val="000000"/>
          <w:shd w:val="clear" w:color="auto" w:fill="FFFFFF"/>
        </w:rPr>
        <w:t xml:space="preserve"> two </w:t>
      </w:r>
      <w:r w:rsidR="001D00B4">
        <w:rPr>
          <w:rFonts w:asciiTheme="minorHAnsi" w:hAnsiTheme="minorHAnsi" w:cs="Arial"/>
          <w:bCs/>
          <w:color w:val="000000"/>
          <w:shd w:val="clear" w:color="auto" w:fill="FFFFFF"/>
        </w:rPr>
        <w:t xml:space="preserve">family engagement </w:t>
      </w:r>
      <w:r w:rsidRPr="004B1E96">
        <w:rPr>
          <w:rFonts w:asciiTheme="minorHAnsi" w:hAnsiTheme="minorHAnsi" w:cs="Arial"/>
          <w:bCs/>
          <w:color w:val="000000"/>
          <w:shd w:val="clear" w:color="auto" w:fill="FFFFFF"/>
        </w:rPr>
        <w:t xml:space="preserve">events during Take Your Family to School Week </w:t>
      </w:r>
      <w:r w:rsidR="001D00B4">
        <w:rPr>
          <w:rFonts w:asciiTheme="minorHAnsi" w:hAnsiTheme="minorHAnsi" w:cs="Arial"/>
          <w:bCs/>
          <w:color w:val="000000"/>
          <w:shd w:val="clear" w:color="auto" w:fill="FFFFFF"/>
        </w:rPr>
        <w:t xml:space="preserve">(February 11-17, 2018) </w:t>
      </w:r>
      <w:r w:rsidRPr="004B1E96">
        <w:rPr>
          <w:rFonts w:asciiTheme="minorHAnsi" w:hAnsiTheme="minorHAnsi" w:cs="Arial"/>
          <w:bCs/>
          <w:color w:val="000000"/>
          <w:shd w:val="clear" w:color="auto" w:fill="FFFFFF"/>
        </w:rPr>
        <w:t xml:space="preserve">that focus on at least one of the following </w:t>
      </w:r>
      <w:r w:rsidR="00352B06">
        <w:rPr>
          <w:rFonts w:asciiTheme="minorHAnsi" w:hAnsiTheme="minorHAnsi" w:cs="Arial"/>
          <w:bCs/>
          <w:color w:val="000000"/>
          <w:shd w:val="clear" w:color="auto" w:fill="FFFFFF"/>
        </w:rPr>
        <w:t>PTA programmatic themes</w:t>
      </w:r>
      <w:r w:rsidRPr="004B1E96">
        <w:rPr>
          <w:rFonts w:asciiTheme="minorHAnsi" w:hAnsiTheme="minorHAnsi" w:cs="Arial"/>
          <w:bCs/>
          <w:color w:val="000000"/>
          <w:shd w:val="clear" w:color="auto" w:fill="FFFFFF"/>
        </w:rPr>
        <w:t xml:space="preserve">: </w:t>
      </w:r>
    </w:p>
    <w:p w14:paraId="3B8F55C2" w14:textId="45FF799D" w:rsidR="00511812" w:rsidRPr="005479B2" w:rsidRDefault="004B1E96" w:rsidP="00511812">
      <w:pPr>
        <w:numPr>
          <w:ilvl w:val="0"/>
          <w:numId w:val="26"/>
        </w:numPr>
        <w:contextualSpacing/>
        <w:rPr>
          <w:rFonts w:asciiTheme="minorHAnsi" w:hAnsiTheme="minorHAnsi"/>
        </w:rPr>
      </w:pPr>
      <w:r w:rsidRPr="005479B2">
        <w:rPr>
          <w:rFonts w:asciiTheme="minorHAnsi" w:hAnsiTheme="minorHAnsi"/>
        </w:rPr>
        <w:t>Multicultural Celebration</w:t>
      </w:r>
      <w:r w:rsidR="00511812" w:rsidRPr="005479B2">
        <w:rPr>
          <w:rFonts w:asciiTheme="minorHAnsi" w:hAnsiTheme="minorHAnsi"/>
        </w:rPr>
        <w:t xml:space="preserve">: </w:t>
      </w:r>
      <w:r w:rsidR="00511812" w:rsidRPr="005479B2">
        <w:rPr>
          <w:rFonts w:asciiTheme="minorHAnsi" w:hAnsiTheme="minorHAnsi" w:cs="Lucida Grande"/>
          <w:color w:val="000000"/>
          <w:shd w:val="clear" w:color="auto" w:fill="FFFFFF"/>
        </w:rPr>
        <w:t>Plan an event where students, families and school staff are educated about the various cultures represented within your school community. (Grades K-12)</w:t>
      </w:r>
    </w:p>
    <w:p w14:paraId="01111255" w14:textId="1457AC69" w:rsidR="004B1E96" w:rsidRPr="004B1E96" w:rsidRDefault="004B1E96" w:rsidP="004B1E96">
      <w:pPr>
        <w:numPr>
          <w:ilvl w:val="0"/>
          <w:numId w:val="26"/>
        </w:numPr>
        <w:contextualSpacing/>
        <w:rPr>
          <w:szCs w:val="20"/>
        </w:rPr>
      </w:pPr>
      <w:r w:rsidRPr="004B1E96">
        <w:rPr>
          <w:szCs w:val="20"/>
        </w:rPr>
        <w:t>Literacy</w:t>
      </w:r>
      <w:r w:rsidR="00511812">
        <w:rPr>
          <w:szCs w:val="20"/>
        </w:rPr>
        <w:t xml:space="preserve">: </w:t>
      </w:r>
      <w:r w:rsidR="00511812" w:rsidRPr="00511812">
        <w:rPr>
          <w:szCs w:val="20"/>
        </w:rPr>
        <w:t>Engage the whole family in reading activities. (Grades K-5)</w:t>
      </w:r>
    </w:p>
    <w:p w14:paraId="06F8FACF" w14:textId="465B960A" w:rsidR="004B1E96" w:rsidRPr="004B1E96" w:rsidRDefault="004B1E96" w:rsidP="00511812">
      <w:pPr>
        <w:numPr>
          <w:ilvl w:val="0"/>
          <w:numId w:val="26"/>
        </w:numPr>
        <w:contextualSpacing/>
        <w:rPr>
          <w:szCs w:val="20"/>
        </w:rPr>
      </w:pPr>
      <w:r w:rsidRPr="004B1E96">
        <w:rPr>
          <w:szCs w:val="20"/>
        </w:rPr>
        <w:t>Health and Safety</w:t>
      </w:r>
      <w:r w:rsidR="00511812">
        <w:rPr>
          <w:szCs w:val="20"/>
        </w:rPr>
        <w:t xml:space="preserve">: </w:t>
      </w:r>
      <w:r w:rsidR="00511812" w:rsidRPr="00511812">
        <w:rPr>
          <w:szCs w:val="20"/>
        </w:rPr>
        <w:t xml:space="preserve">Host healthy </w:t>
      </w:r>
      <w:r w:rsidR="00511812">
        <w:rPr>
          <w:szCs w:val="20"/>
        </w:rPr>
        <w:t>events like a health fair,</w:t>
      </w:r>
      <w:r w:rsidR="00511812" w:rsidRPr="00511812">
        <w:rPr>
          <w:szCs w:val="20"/>
        </w:rPr>
        <w:t xml:space="preserve"> healthy cooking class or playground clean up. (Grades K-12)</w:t>
      </w:r>
    </w:p>
    <w:p w14:paraId="18BA85F5" w14:textId="16501F65" w:rsidR="004B1E96" w:rsidRPr="004B1E96" w:rsidRDefault="00511812" w:rsidP="00C313EB">
      <w:pPr>
        <w:numPr>
          <w:ilvl w:val="0"/>
          <w:numId w:val="26"/>
        </w:numPr>
        <w:contextualSpacing/>
        <w:rPr>
          <w:szCs w:val="20"/>
        </w:rPr>
      </w:pPr>
      <w:r>
        <w:rPr>
          <w:szCs w:val="20"/>
        </w:rPr>
        <w:t xml:space="preserve">Digital Learning: </w:t>
      </w:r>
      <w:r w:rsidR="00A06183">
        <w:rPr>
          <w:szCs w:val="20"/>
        </w:rPr>
        <w:t>Invite families to experience how students are using technology in the classroom. (Grades K-12)</w:t>
      </w:r>
    </w:p>
    <w:p w14:paraId="4E4E2E77" w14:textId="0D2F1B52" w:rsidR="00DF46FF" w:rsidRPr="00DF29CC" w:rsidRDefault="0081586A" w:rsidP="00DF46FF">
      <w:pPr>
        <w:pStyle w:val="ListParagraph"/>
        <w:numPr>
          <w:ilvl w:val="0"/>
          <w:numId w:val="16"/>
        </w:numPr>
        <w:rPr>
          <w:rFonts w:asciiTheme="minorHAnsi" w:hAnsiTheme="minorHAnsi" w:cs="Arial"/>
          <w:bCs/>
          <w:color w:val="000000"/>
          <w:shd w:val="clear" w:color="auto" w:fill="FFFFFF"/>
        </w:rPr>
      </w:pPr>
      <w:r>
        <w:rPr>
          <w:rFonts w:asciiTheme="minorHAnsi" w:hAnsiTheme="minorHAnsi" w:cs="Arial"/>
          <w:bCs/>
          <w:color w:val="000000"/>
          <w:shd w:val="clear" w:color="auto" w:fill="FFFFFF"/>
        </w:rPr>
        <w:t>C</w:t>
      </w:r>
      <w:r w:rsidR="00DF46FF" w:rsidRPr="00DF29CC">
        <w:rPr>
          <w:rFonts w:asciiTheme="minorHAnsi" w:hAnsiTheme="minorHAnsi" w:cs="Arial"/>
          <w:bCs/>
          <w:color w:val="000000"/>
          <w:shd w:val="clear" w:color="auto" w:fill="FFFFFF"/>
        </w:rPr>
        <w:t>omplet</w:t>
      </w:r>
      <w:r w:rsidR="001D00B4">
        <w:rPr>
          <w:rFonts w:asciiTheme="minorHAnsi" w:hAnsiTheme="minorHAnsi" w:cs="Arial"/>
          <w:bCs/>
          <w:color w:val="000000"/>
          <w:shd w:val="clear" w:color="auto" w:fill="FFFFFF"/>
        </w:rPr>
        <w:t>ing</w:t>
      </w:r>
      <w:r w:rsidR="00DF46FF" w:rsidRPr="00DF29CC">
        <w:rPr>
          <w:rFonts w:asciiTheme="minorHAnsi" w:hAnsiTheme="minorHAnsi" w:cs="Arial"/>
          <w:bCs/>
          <w:color w:val="000000"/>
          <w:shd w:val="clear" w:color="auto" w:fill="FFFFFF"/>
        </w:rPr>
        <w:t xml:space="preserve"> a post-event survey </w:t>
      </w:r>
      <w:r w:rsidR="001B67E7" w:rsidRPr="00DF29CC">
        <w:rPr>
          <w:rFonts w:asciiTheme="minorHAnsi" w:hAnsiTheme="minorHAnsi" w:cs="Arial"/>
          <w:bCs/>
          <w:color w:val="000000"/>
          <w:shd w:val="clear" w:color="auto" w:fill="FFFFFF"/>
        </w:rPr>
        <w:t xml:space="preserve">by </w:t>
      </w:r>
      <w:r w:rsidR="00F01A45" w:rsidRPr="00F01A45">
        <w:rPr>
          <w:rFonts w:asciiTheme="minorHAnsi" w:hAnsiTheme="minorHAnsi" w:cs="Arial"/>
          <w:bCs/>
          <w:color w:val="000000"/>
          <w:shd w:val="clear" w:color="auto" w:fill="FFFFFF"/>
        </w:rPr>
        <w:t>Monday, March 5, 2018</w:t>
      </w:r>
      <w:r>
        <w:rPr>
          <w:rFonts w:asciiTheme="minorHAnsi" w:hAnsiTheme="minorHAnsi" w:cs="Arial"/>
          <w:bCs/>
          <w:color w:val="000000"/>
          <w:shd w:val="clear" w:color="auto" w:fill="FFFFFF"/>
        </w:rPr>
        <w:t>.</w:t>
      </w:r>
    </w:p>
    <w:p w14:paraId="2859745B" w14:textId="77777777" w:rsidR="00C20351" w:rsidRPr="00DF29CC" w:rsidRDefault="00C20351" w:rsidP="00C72B0D">
      <w:pPr>
        <w:rPr>
          <w:rFonts w:asciiTheme="minorHAnsi" w:hAnsiTheme="minorHAnsi" w:cs="Arial"/>
          <w:b/>
          <w:bCs/>
          <w:i/>
          <w:color w:val="000000"/>
        </w:rPr>
      </w:pPr>
    </w:p>
    <w:p w14:paraId="0AD19AD5" w14:textId="4F1B7CA4" w:rsidR="00C048BF" w:rsidRPr="00DF29CC" w:rsidRDefault="00C048BF" w:rsidP="00C048BF">
      <w:pPr>
        <w:rPr>
          <w:rFonts w:asciiTheme="minorHAnsi" w:hAnsiTheme="minorHAnsi" w:cs="Arial"/>
          <w:bCs/>
          <w:color w:val="000000"/>
          <w:shd w:val="clear" w:color="auto" w:fill="FFFFFF"/>
        </w:rPr>
      </w:pPr>
      <w:r w:rsidRPr="00DF29CC">
        <w:rPr>
          <w:rFonts w:asciiTheme="minorHAnsi" w:hAnsiTheme="minorHAnsi" w:cs="Arial"/>
          <w:b/>
          <w:bCs/>
          <w:color w:val="000000"/>
          <w:shd w:val="clear" w:color="auto" w:fill="FFFFFF"/>
        </w:rPr>
        <w:t>Eligibility.</w:t>
      </w:r>
      <w:r w:rsidRPr="00DF29CC">
        <w:rPr>
          <w:rFonts w:asciiTheme="minorHAnsi" w:hAnsiTheme="minorHAnsi" w:cs="Arial"/>
          <w:bCs/>
          <w:color w:val="000000"/>
          <w:shd w:val="clear" w:color="auto" w:fill="FFFFFF"/>
        </w:rPr>
        <w:t xml:space="preserve"> Only PTAs </w:t>
      </w:r>
      <w:r w:rsidR="00C313EB">
        <w:rPr>
          <w:rFonts w:asciiTheme="minorHAnsi" w:hAnsiTheme="minorHAnsi" w:cs="Arial"/>
          <w:bCs/>
          <w:color w:val="000000"/>
          <w:shd w:val="clear" w:color="auto" w:fill="FFFFFF"/>
        </w:rPr>
        <w:t>fully compliant with</w:t>
      </w:r>
      <w:r w:rsidR="00C313EB" w:rsidRPr="00DF29CC">
        <w:rPr>
          <w:rFonts w:asciiTheme="minorHAnsi" w:hAnsiTheme="minorHAnsi" w:cs="Arial"/>
          <w:bCs/>
          <w:color w:val="000000"/>
          <w:shd w:val="clear" w:color="auto" w:fill="FFFFFF"/>
        </w:rPr>
        <w:t xml:space="preserve"> </w:t>
      </w:r>
      <w:r w:rsidRPr="00DF29CC">
        <w:rPr>
          <w:rFonts w:asciiTheme="minorHAnsi" w:hAnsiTheme="minorHAnsi" w:cs="Arial"/>
          <w:bCs/>
          <w:color w:val="000000"/>
          <w:shd w:val="clear" w:color="auto" w:fill="FFFFFF"/>
        </w:rPr>
        <w:t>their state standards of affiliation are eligible for this award. If you have questions or want to confirm your PTA’s</w:t>
      </w:r>
      <w:r w:rsidR="00FA3489">
        <w:rPr>
          <w:rFonts w:asciiTheme="minorHAnsi" w:hAnsiTheme="minorHAnsi" w:cs="Arial"/>
          <w:bCs/>
          <w:color w:val="000000"/>
          <w:shd w:val="clear" w:color="auto" w:fill="FFFFFF"/>
        </w:rPr>
        <w:t xml:space="preserve"> “</w:t>
      </w:r>
      <w:r w:rsidR="00FA3489" w:rsidRPr="00DF29CC">
        <w:rPr>
          <w:rFonts w:asciiTheme="minorHAnsi" w:hAnsiTheme="minorHAnsi" w:cs="Arial"/>
          <w:bCs/>
          <w:color w:val="000000"/>
          <w:shd w:val="clear" w:color="auto" w:fill="FFFFFF"/>
        </w:rPr>
        <w:t>good standing</w:t>
      </w:r>
      <w:r w:rsidR="00FA3489">
        <w:rPr>
          <w:rFonts w:asciiTheme="minorHAnsi" w:hAnsiTheme="minorHAnsi" w:cs="Arial"/>
          <w:bCs/>
          <w:color w:val="000000"/>
          <w:shd w:val="clear" w:color="auto" w:fill="FFFFFF"/>
        </w:rPr>
        <w:t>”</w:t>
      </w:r>
      <w:r w:rsidR="00FA3489" w:rsidRPr="00DF29CC">
        <w:rPr>
          <w:rFonts w:asciiTheme="minorHAnsi" w:hAnsiTheme="minorHAnsi" w:cs="Arial"/>
          <w:bCs/>
          <w:color w:val="000000"/>
          <w:shd w:val="clear" w:color="auto" w:fill="FFFFFF"/>
        </w:rPr>
        <w:t xml:space="preserve"> </w:t>
      </w:r>
      <w:r w:rsidRPr="00DF29CC">
        <w:rPr>
          <w:rFonts w:asciiTheme="minorHAnsi" w:hAnsiTheme="minorHAnsi" w:cs="Arial"/>
          <w:bCs/>
          <w:color w:val="000000"/>
          <w:shd w:val="clear" w:color="auto" w:fill="FFFFFF"/>
        </w:rPr>
        <w:t xml:space="preserve">status, please contact your State PTA Congress. </w:t>
      </w:r>
    </w:p>
    <w:p w14:paraId="262D93B4" w14:textId="77777777" w:rsidR="00C048BF" w:rsidRDefault="00C048BF" w:rsidP="00C72B0D">
      <w:pPr>
        <w:rPr>
          <w:rFonts w:asciiTheme="minorHAnsi" w:hAnsiTheme="minorHAnsi" w:cs="Arial"/>
          <w:b/>
          <w:bCs/>
          <w:i/>
          <w:color w:val="000000"/>
        </w:rPr>
      </w:pPr>
    </w:p>
    <w:p w14:paraId="2E773636" w14:textId="77777777" w:rsidR="00757FED" w:rsidRPr="00757FED" w:rsidRDefault="001B67E7" w:rsidP="00E46AB8">
      <w:pPr>
        <w:rPr>
          <w:b/>
          <w:bCs/>
        </w:rPr>
      </w:pPr>
      <w:r w:rsidRPr="0065621A">
        <w:rPr>
          <w:rFonts w:asciiTheme="minorHAnsi" w:hAnsiTheme="minorHAnsi" w:cs="Arial"/>
          <w:b/>
          <w:bCs/>
          <w:color w:val="000000"/>
        </w:rPr>
        <w:t>Selection Criteria</w:t>
      </w:r>
      <w:r w:rsidR="00DF29CC" w:rsidRPr="0065621A">
        <w:rPr>
          <w:rFonts w:asciiTheme="minorHAnsi" w:hAnsiTheme="minorHAnsi" w:cs="Arial"/>
          <w:b/>
          <w:bCs/>
          <w:color w:val="000000"/>
        </w:rPr>
        <w:t>.</w:t>
      </w:r>
      <w:r w:rsidR="00DF29CC" w:rsidRPr="00DF29CC">
        <w:rPr>
          <w:rFonts w:asciiTheme="minorHAnsi" w:hAnsiTheme="minorHAnsi" w:cs="Arial"/>
          <w:b/>
          <w:bCs/>
          <w:i/>
          <w:color w:val="000000"/>
        </w:rPr>
        <w:t xml:space="preserve"> </w:t>
      </w:r>
      <w:r w:rsidR="00F01A45" w:rsidRPr="0065621A">
        <w:rPr>
          <w:rFonts w:asciiTheme="minorHAnsi" w:hAnsiTheme="minorHAnsi" w:cs="Arial"/>
          <w:bCs/>
          <w:color w:val="000000"/>
        </w:rPr>
        <w:t>Applications will be</w:t>
      </w:r>
      <w:r w:rsidR="00880D30" w:rsidRPr="0065621A">
        <w:rPr>
          <w:rFonts w:asciiTheme="minorHAnsi" w:hAnsiTheme="minorHAnsi" w:cs="Arial"/>
          <w:bCs/>
          <w:color w:val="000000"/>
        </w:rPr>
        <w:t xml:space="preserve"> </w:t>
      </w:r>
      <w:r w:rsidR="00F01A45" w:rsidRPr="0065621A">
        <w:rPr>
          <w:rFonts w:asciiTheme="minorHAnsi" w:hAnsiTheme="minorHAnsi" w:cs="Arial"/>
          <w:bCs/>
          <w:color w:val="000000"/>
        </w:rPr>
        <w:t>reviewed by a diverse panel of judges from across the country.</w:t>
      </w:r>
      <w:r w:rsidR="00F01A45">
        <w:rPr>
          <w:rFonts w:asciiTheme="minorHAnsi" w:hAnsiTheme="minorHAnsi" w:cs="Arial"/>
          <w:bCs/>
          <w:i/>
          <w:color w:val="000000"/>
        </w:rPr>
        <w:t xml:space="preserve"> </w:t>
      </w:r>
      <w:r w:rsidR="00F01A45" w:rsidRPr="00757FED">
        <w:rPr>
          <w:rFonts w:asciiTheme="minorHAnsi" w:hAnsiTheme="minorHAnsi" w:cs="Arial"/>
          <w:bCs/>
        </w:rPr>
        <w:t>Priority will be given to applica</w:t>
      </w:r>
      <w:r w:rsidR="00030B3E" w:rsidRPr="00757FED">
        <w:rPr>
          <w:rFonts w:asciiTheme="minorHAnsi" w:hAnsiTheme="minorHAnsi" w:cs="Arial"/>
          <w:bCs/>
        </w:rPr>
        <w:t>nts</w:t>
      </w:r>
      <w:r w:rsidR="00F01A45" w:rsidRPr="00757FED">
        <w:rPr>
          <w:rFonts w:asciiTheme="minorHAnsi" w:hAnsiTheme="minorHAnsi" w:cs="Arial"/>
          <w:bCs/>
        </w:rPr>
        <w:t xml:space="preserve"> </w:t>
      </w:r>
      <w:r w:rsidR="00030B3E" w:rsidRPr="00757FED">
        <w:rPr>
          <w:rFonts w:asciiTheme="minorHAnsi" w:hAnsiTheme="minorHAnsi" w:cs="Arial"/>
          <w:bCs/>
        </w:rPr>
        <w:t xml:space="preserve">that best identify and address </w:t>
      </w:r>
      <w:r w:rsidR="001D00B4" w:rsidRPr="00757FED">
        <w:rPr>
          <w:szCs w:val="20"/>
        </w:rPr>
        <w:t>the</w:t>
      </w:r>
      <w:r w:rsidR="00030B3E" w:rsidRPr="00757FED">
        <w:rPr>
          <w:szCs w:val="20"/>
        </w:rPr>
        <w:t>ir</w:t>
      </w:r>
      <w:r w:rsidR="001D00B4" w:rsidRPr="00757FED">
        <w:rPr>
          <w:szCs w:val="20"/>
        </w:rPr>
        <w:t xml:space="preserve"> family engagement needs</w:t>
      </w:r>
      <w:r w:rsidR="00030B3E" w:rsidRPr="00757FED">
        <w:rPr>
          <w:szCs w:val="20"/>
        </w:rPr>
        <w:t>.</w:t>
      </w:r>
      <w:r w:rsidR="00E46AB8" w:rsidRPr="00757FED">
        <w:rPr>
          <w:b/>
          <w:bCs/>
        </w:rPr>
        <w:t xml:space="preserve"> </w:t>
      </w:r>
    </w:p>
    <w:p w14:paraId="3D882E51" w14:textId="13B826DE" w:rsidR="00F01A45" w:rsidRPr="0065621A" w:rsidRDefault="00F01A45" w:rsidP="00C72B0D">
      <w:pPr>
        <w:rPr>
          <w:rFonts w:asciiTheme="minorHAnsi" w:hAnsiTheme="minorHAnsi" w:cs="Arial"/>
          <w:bCs/>
          <w:color w:val="000000"/>
        </w:rPr>
      </w:pPr>
    </w:p>
    <w:p w14:paraId="2C65AFAB" w14:textId="77777777" w:rsidR="001B67E7" w:rsidRPr="00880D30" w:rsidRDefault="00F01A45" w:rsidP="00C72B0D">
      <w:pPr>
        <w:rPr>
          <w:rFonts w:asciiTheme="minorHAnsi" w:hAnsiTheme="minorHAnsi" w:cs="Arial"/>
          <w:bCs/>
          <w:i/>
          <w:color w:val="000000"/>
        </w:rPr>
      </w:pPr>
      <w:r>
        <w:rPr>
          <w:rFonts w:asciiTheme="minorHAnsi" w:hAnsiTheme="minorHAnsi" w:cs="Arial"/>
          <w:bCs/>
          <w:i/>
          <w:color w:val="000000"/>
        </w:rPr>
        <w:t xml:space="preserve"> </w:t>
      </w:r>
    </w:p>
    <w:p w14:paraId="54110F95" w14:textId="77777777" w:rsidR="00DF29CC" w:rsidRPr="00DF29CC" w:rsidRDefault="00880D30" w:rsidP="00F01A45">
      <w:pPr>
        <w:jc w:val="center"/>
        <w:rPr>
          <w:rFonts w:asciiTheme="minorHAnsi" w:hAnsiTheme="minorHAnsi"/>
        </w:rPr>
      </w:pPr>
      <w:r>
        <w:rPr>
          <w:rFonts w:asciiTheme="minorHAnsi" w:hAnsiTheme="minorHAnsi" w:cs="Arial"/>
          <w:bCs/>
          <w:color w:val="000000"/>
          <w:shd w:val="clear" w:color="auto" w:fill="FFFFFF"/>
        </w:rPr>
        <w:t>Grant Recipients will be notified via email by</w:t>
      </w:r>
      <w:r w:rsidR="00C20351" w:rsidRPr="00DF29CC">
        <w:rPr>
          <w:rFonts w:asciiTheme="minorHAnsi" w:hAnsiTheme="minorHAnsi" w:cs="Arial"/>
          <w:bCs/>
          <w:color w:val="000000"/>
          <w:shd w:val="clear" w:color="auto" w:fill="FFFFFF"/>
        </w:rPr>
        <w:t xml:space="preserve"> </w:t>
      </w:r>
      <w:r w:rsidRPr="00F01A45">
        <w:rPr>
          <w:rFonts w:asciiTheme="minorHAnsi" w:hAnsiTheme="minorHAnsi" w:cs="Arial"/>
          <w:bCs/>
          <w:color w:val="000000"/>
          <w:shd w:val="clear" w:color="auto" w:fill="FFFFFF"/>
        </w:rPr>
        <w:t>December 15</w:t>
      </w:r>
      <w:r w:rsidR="00C20351" w:rsidRPr="00F01A45">
        <w:rPr>
          <w:rFonts w:asciiTheme="minorHAnsi" w:hAnsiTheme="minorHAnsi" w:cs="Arial"/>
          <w:bCs/>
          <w:color w:val="000000"/>
          <w:shd w:val="clear" w:color="auto" w:fill="FFFFFF"/>
        </w:rPr>
        <w:t>, 2017.</w:t>
      </w:r>
    </w:p>
    <w:p w14:paraId="4C3BE6D9" w14:textId="77777777" w:rsidR="00A22F69" w:rsidRDefault="00A22F69" w:rsidP="00F01A45">
      <w:pPr>
        <w:pBdr>
          <w:bottom w:val="single" w:sz="12" w:space="1" w:color="auto"/>
        </w:pBdr>
        <w:jc w:val="center"/>
      </w:pPr>
    </w:p>
    <w:p w14:paraId="2D8FA684" w14:textId="2A59A5D7" w:rsidR="004F49D8" w:rsidRDefault="004F49D8" w:rsidP="00F01A45">
      <w:pPr>
        <w:pBdr>
          <w:bottom w:val="single" w:sz="12" w:space="1" w:color="auto"/>
        </w:pBdr>
        <w:jc w:val="center"/>
        <w:rPr>
          <w:rStyle w:val="Hyperlink"/>
        </w:rPr>
      </w:pPr>
      <w:r w:rsidRPr="00DF29CC">
        <w:t xml:space="preserve">Questions? Email </w:t>
      </w:r>
      <w:hyperlink r:id="rId8" w:history="1">
        <w:r w:rsidRPr="00DF29CC">
          <w:rPr>
            <w:rStyle w:val="Hyperlink"/>
          </w:rPr>
          <w:t>Programs@PTA.org</w:t>
        </w:r>
      </w:hyperlink>
    </w:p>
    <w:p w14:paraId="55D85313" w14:textId="77777777" w:rsidR="00C738DF" w:rsidRDefault="00C738DF" w:rsidP="00F01A45">
      <w:pPr>
        <w:pBdr>
          <w:bottom w:val="single" w:sz="12" w:space="1" w:color="auto"/>
        </w:pBdr>
        <w:jc w:val="center"/>
        <w:rPr>
          <w:rStyle w:val="Hyperlink"/>
        </w:rPr>
      </w:pPr>
    </w:p>
    <w:p w14:paraId="628869E2" w14:textId="1655E718" w:rsidR="00A22F69" w:rsidRDefault="00A22F69" w:rsidP="00F01A45">
      <w:pPr>
        <w:pBdr>
          <w:bottom w:val="single" w:sz="12" w:space="1" w:color="auto"/>
        </w:pBdr>
        <w:jc w:val="center"/>
        <w:rPr>
          <w:rStyle w:val="Hyperlink"/>
          <w:color w:val="auto"/>
          <w:u w:val="none"/>
        </w:rPr>
      </w:pPr>
    </w:p>
    <w:p w14:paraId="542698E5" w14:textId="77777777" w:rsidR="00A22F69" w:rsidRDefault="00A22F69" w:rsidP="00F01A45">
      <w:pPr>
        <w:pBdr>
          <w:bottom w:val="single" w:sz="12" w:space="1" w:color="auto"/>
        </w:pBdr>
        <w:jc w:val="center"/>
        <w:rPr>
          <w:rStyle w:val="Hyperlink"/>
          <w:color w:val="auto"/>
          <w:u w:val="none"/>
        </w:rPr>
      </w:pPr>
    </w:p>
    <w:p w14:paraId="746877F4" w14:textId="7F965377" w:rsidR="00A22F69" w:rsidRDefault="00A22F69" w:rsidP="00F01A45">
      <w:pPr>
        <w:pBdr>
          <w:bottom w:val="single" w:sz="12" w:space="1" w:color="auto"/>
        </w:pBdr>
        <w:jc w:val="center"/>
        <w:rPr>
          <w:rStyle w:val="Hyperlink"/>
          <w:color w:val="auto"/>
          <w:u w:val="none"/>
        </w:rPr>
      </w:pPr>
    </w:p>
    <w:p w14:paraId="450CF3BE" w14:textId="07D3F424" w:rsidR="00A22F69" w:rsidRDefault="00A22F69" w:rsidP="00F01A45">
      <w:pPr>
        <w:pBdr>
          <w:bottom w:val="single" w:sz="12" w:space="1" w:color="auto"/>
        </w:pBdr>
        <w:jc w:val="center"/>
        <w:rPr>
          <w:rStyle w:val="Hyperlink"/>
          <w:color w:val="auto"/>
          <w:u w:val="none"/>
        </w:rPr>
      </w:pPr>
    </w:p>
    <w:p w14:paraId="6949C7B7" w14:textId="4E7FB1FD" w:rsidR="00A22F69" w:rsidRDefault="00A22F69" w:rsidP="00F01A45">
      <w:pPr>
        <w:pBdr>
          <w:bottom w:val="single" w:sz="12" w:space="1" w:color="auto"/>
        </w:pBdr>
        <w:jc w:val="center"/>
        <w:rPr>
          <w:rStyle w:val="Hyperlink"/>
          <w:color w:val="auto"/>
          <w:u w:val="none"/>
        </w:rPr>
      </w:pPr>
    </w:p>
    <w:p w14:paraId="13DC1014" w14:textId="7C618895" w:rsidR="00A22F69" w:rsidRDefault="00A22F69" w:rsidP="00F01A45">
      <w:pPr>
        <w:pBdr>
          <w:bottom w:val="single" w:sz="12" w:space="1" w:color="auto"/>
        </w:pBdr>
        <w:jc w:val="center"/>
        <w:rPr>
          <w:rStyle w:val="Hyperlink"/>
          <w:color w:val="auto"/>
          <w:u w:val="none"/>
        </w:rPr>
      </w:pPr>
    </w:p>
    <w:p w14:paraId="1E13A921" w14:textId="734C1C98" w:rsidR="00A22F69" w:rsidRDefault="00A22F69" w:rsidP="00F01A45">
      <w:pPr>
        <w:pBdr>
          <w:bottom w:val="single" w:sz="12" w:space="1" w:color="auto"/>
        </w:pBdr>
        <w:jc w:val="center"/>
        <w:rPr>
          <w:rStyle w:val="Hyperlink"/>
          <w:color w:val="auto"/>
          <w:u w:val="none"/>
        </w:rPr>
      </w:pPr>
    </w:p>
    <w:p w14:paraId="26523083" w14:textId="77777777" w:rsidR="00A22F69" w:rsidRDefault="00A22F69" w:rsidP="00F01A45">
      <w:pPr>
        <w:pBdr>
          <w:bottom w:val="single" w:sz="12" w:space="1" w:color="auto"/>
        </w:pBdr>
        <w:jc w:val="center"/>
        <w:rPr>
          <w:rStyle w:val="Hyperlink"/>
          <w:color w:val="auto"/>
          <w:u w:val="none"/>
        </w:rPr>
      </w:pPr>
    </w:p>
    <w:p w14:paraId="06EFFA25" w14:textId="60AAC831" w:rsidR="00C738DF" w:rsidRPr="00C738DF" w:rsidRDefault="00A22F69" w:rsidP="00F01A45">
      <w:pPr>
        <w:pBdr>
          <w:bottom w:val="single" w:sz="12" w:space="1" w:color="auto"/>
        </w:pBdr>
        <w:jc w:val="center"/>
      </w:pPr>
      <w:hyperlink r:id="rId9" w:history="1">
        <w:r w:rsidR="00C738DF" w:rsidRPr="00A22F69">
          <w:rPr>
            <w:rStyle w:val="Hyperlink"/>
          </w:rPr>
          <w:t>PTA.org/TYFTSW</w:t>
        </w:r>
      </w:hyperlink>
    </w:p>
    <w:p w14:paraId="30344F86" w14:textId="3A74EF23" w:rsidR="00DF29CC" w:rsidRPr="00DF29CC" w:rsidRDefault="00DF29CC" w:rsidP="00DF29CC">
      <w:pPr>
        <w:jc w:val="center"/>
        <w:rPr>
          <w:b/>
          <w:i/>
        </w:rPr>
      </w:pPr>
      <w:r w:rsidRPr="00DF29CC">
        <w:rPr>
          <w:b/>
          <w:i/>
        </w:rPr>
        <w:lastRenderedPageBreak/>
        <w:t>STANDARD QUESTIONS:</w:t>
      </w:r>
    </w:p>
    <w:p w14:paraId="61DBA26B" w14:textId="77777777" w:rsidR="00DF29CC" w:rsidRPr="00DF29CC" w:rsidRDefault="00DF29CC" w:rsidP="00CC36A9"/>
    <w:p w14:paraId="41F2BB70" w14:textId="77777777" w:rsidR="00C20351" w:rsidRPr="00DF29CC" w:rsidRDefault="00C20351" w:rsidP="00CC36A9">
      <w:pPr>
        <w:rPr>
          <w:b/>
        </w:rPr>
      </w:pPr>
      <w:r w:rsidRPr="00DF29CC">
        <w:rPr>
          <w:b/>
        </w:rPr>
        <w:t>PTA Information*</w:t>
      </w:r>
    </w:p>
    <w:p w14:paraId="180D85FE" w14:textId="77777777" w:rsidR="00C20351" w:rsidRPr="00DF29CC" w:rsidRDefault="00C20351" w:rsidP="00812E15">
      <w:pPr>
        <w:ind w:left="720"/>
      </w:pPr>
      <w:r w:rsidRPr="00DF29CC">
        <w:t>Official PTA/PTSA Name</w:t>
      </w:r>
    </w:p>
    <w:p w14:paraId="59DA0DA1" w14:textId="77777777" w:rsidR="00812E15" w:rsidRDefault="00812E15" w:rsidP="00812E15">
      <w:pPr>
        <w:ind w:left="720"/>
      </w:pPr>
    </w:p>
    <w:p w14:paraId="1D49C7B6" w14:textId="16FD215E" w:rsidR="00C20351" w:rsidRPr="00DF29CC" w:rsidRDefault="00C20351" w:rsidP="00812E15">
      <w:pPr>
        <w:ind w:left="720"/>
      </w:pPr>
      <w:r w:rsidRPr="00DF29CC">
        <w:t xml:space="preserve">PTA Unit 8-digit ID Number.  If your ID number is not 8-digits, please enter "0s" for empty spaces in front of your ID number </w:t>
      </w:r>
      <w:r w:rsidR="00FA3489" w:rsidRPr="00DF29CC">
        <w:t>(e</w:t>
      </w:r>
      <w:r w:rsidR="00FA3489">
        <w:t>.g.,</w:t>
      </w:r>
      <w:r w:rsidR="00FA3489" w:rsidRPr="00DF29CC">
        <w:t xml:space="preserve"> 45897 would be entered at 00045897</w:t>
      </w:r>
      <w:r w:rsidR="00FA3489">
        <w:t>)</w:t>
      </w:r>
      <w:r w:rsidR="00FA3489" w:rsidRPr="00DF29CC">
        <w:t xml:space="preserve">. </w:t>
      </w:r>
      <w:r w:rsidR="00FA3489">
        <w:t xml:space="preserve">To </w:t>
      </w:r>
      <w:r w:rsidRPr="00DF29CC">
        <w:t>find your PTA’s ID number, use our PTA Local Unit Lookup tool found at PTA.org or call (800) 307-4782:</w:t>
      </w:r>
    </w:p>
    <w:p w14:paraId="327F4C03" w14:textId="77777777" w:rsidR="00C20351" w:rsidRPr="00DF29CC" w:rsidRDefault="00C20351" w:rsidP="00C20351"/>
    <w:p w14:paraId="5893E016" w14:textId="77777777" w:rsidR="00C20351" w:rsidRPr="00DF29CC" w:rsidRDefault="00C20351" w:rsidP="00C20351">
      <w:pPr>
        <w:rPr>
          <w:b/>
        </w:rPr>
      </w:pPr>
      <w:r w:rsidRPr="00DF29CC">
        <w:rPr>
          <w:b/>
        </w:rPr>
        <w:t>Primary Contact Information*</w:t>
      </w:r>
    </w:p>
    <w:p w14:paraId="3C089365" w14:textId="77777777" w:rsidR="00C20351" w:rsidRPr="00DF29CC" w:rsidRDefault="00C20351" w:rsidP="00812E15">
      <w:pPr>
        <w:ind w:left="720"/>
      </w:pPr>
      <w:r w:rsidRPr="00DF29CC">
        <w:t>First Name</w:t>
      </w:r>
    </w:p>
    <w:p w14:paraId="300B56A5" w14:textId="77777777" w:rsidR="00C20351" w:rsidRPr="00DF29CC" w:rsidRDefault="00C20351" w:rsidP="00812E15">
      <w:pPr>
        <w:ind w:left="720"/>
      </w:pPr>
      <w:r w:rsidRPr="00DF29CC">
        <w:t>Last Name</w:t>
      </w:r>
    </w:p>
    <w:p w14:paraId="3E07C053" w14:textId="77777777" w:rsidR="00C20351" w:rsidRPr="00DF29CC" w:rsidRDefault="00C20351" w:rsidP="00812E15">
      <w:pPr>
        <w:ind w:left="720"/>
      </w:pPr>
      <w:r w:rsidRPr="00DF29CC">
        <w:t>Role (PTA president, teacher, principal, etc.)</w:t>
      </w:r>
    </w:p>
    <w:p w14:paraId="4A69F576" w14:textId="77777777" w:rsidR="00C20351" w:rsidRPr="00DF29CC" w:rsidRDefault="00C20351" w:rsidP="00812E15">
      <w:pPr>
        <w:ind w:left="720"/>
      </w:pPr>
      <w:r w:rsidRPr="00DF29CC">
        <w:t>Phone</w:t>
      </w:r>
    </w:p>
    <w:p w14:paraId="5DFA8A61" w14:textId="77777777" w:rsidR="00C20351" w:rsidRPr="00DF29CC" w:rsidRDefault="00C20351" w:rsidP="00812E15">
      <w:pPr>
        <w:ind w:left="720"/>
      </w:pPr>
      <w:r w:rsidRPr="00DF29CC">
        <w:t>Email</w:t>
      </w:r>
    </w:p>
    <w:p w14:paraId="6F9B9542" w14:textId="77777777" w:rsidR="00C20351" w:rsidRPr="00DF29CC" w:rsidRDefault="00C20351" w:rsidP="00812E15">
      <w:pPr>
        <w:ind w:left="360"/>
      </w:pPr>
    </w:p>
    <w:p w14:paraId="3EBA0601" w14:textId="77777777" w:rsidR="00C20351" w:rsidRPr="00DF29CC" w:rsidRDefault="00C20351" w:rsidP="00C20351">
      <w:pPr>
        <w:rPr>
          <w:b/>
        </w:rPr>
      </w:pPr>
      <w:r w:rsidRPr="00DF29CC">
        <w:rPr>
          <w:b/>
        </w:rPr>
        <w:t>School Information</w:t>
      </w:r>
    </w:p>
    <w:p w14:paraId="0185261D" w14:textId="77777777" w:rsidR="00C20351" w:rsidRPr="00DF29CC" w:rsidRDefault="00C20351" w:rsidP="00812E15">
      <w:pPr>
        <w:ind w:left="720"/>
      </w:pPr>
      <w:r w:rsidRPr="00DF29CC">
        <w:t>School Name</w:t>
      </w:r>
    </w:p>
    <w:p w14:paraId="6C13E087" w14:textId="77777777" w:rsidR="00C20351" w:rsidRPr="00DF29CC" w:rsidRDefault="00C20351" w:rsidP="00812E15">
      <w:pPr>
        <w:ind w:left="720"/>
      </w:pPr>
      <w:r w:rsidRPr="00DF29CC">
        <w:t xml:space="preserve">Address </w:t>
      </w:r>
    </w:p>
    <w:p w14:paraId="51998B83" w14:textId="77777777" w:rsidR="00C20351" w:rsidRPr="00DF29CC" w:rsidRDefault="00C20351" w:rsidP="00812E15">
      <w:pPr>
        <w:ind w:left="720"/>
      </w:pPr>
      <w:r w:rsidRPr="00DF29CC">
        <w:t>Row 2</w:t>
      </w:r>
    </w:p>
    <w:p w14:paraId="0A89F856" w14:textId="77777777" w:rsidR="00C20351" w:rsidRPr="00DF29CC" w:rsidRDefault="00C20351" w:rsidP="00812E15">
      <w:pPr>
        <w:ind w:left="720"/>
      </w:pPr>
      <w:r w:rsidRPr="00DF29CC">
        <w:t>City</w:t>
      </w:r>
    </w:p>
    <w:p w14:paraId="6A08A340" w14:textId="77777777" w:rsidR="00C20351" w:rsidRPr="00DF29CC" w:rsidRDefault="00C20351" w:rsidP="00812E15">
      <w:pPr>
        <w:ind w:left="720"/>
      </w:pPr>
      <w:r w:rsidRPr="00DF29CC">
        <w:t>State</w:t>
      </w:r>
    </w:p>
    <w:p w14:paraId="686BCE4D" w14:textId="77777777" w:rsidR="00C20351" w:rsidRPr="00DF29CC" w:rsidRDefault="00C20351" w:rsidP="00812E15">
      <w:pPr>
        <w:ind w:left="720"/>
      </w:pPr>
      <w:r w:rsidRPr="00DF29CC">
        <w:t>ZIP</w:t>
      </w:r>
    </w:p>
    <w:p w14:paraId="0AD64A13" w14:textId="77777777" w:rsidR="00C20351" w:rsidRPr="00DF29CC" w:rsidRDefault="00C20351" w:rsidP="00C20351"/>
    <w:p w14:paraId="59E4762B" w14:textId="77777777" w:rsidR="00C20351" w:rsidRPr="00DF29CC" w:rsidRDefault="00C20351" w:rsidP="00C20351">
      <w:pPr>
        <w:rPr>
          <w:b/>
        </w:rPr>
      </w:pPr>
      <w:r w:rsidRPr="00DF29CC">
        <w:rPr>
          <w:b/>
        </w:rPr>
        <w:t>Demographic Information</w:t>
      </w:r>
      <w:r w:rsidR="00DC0D08">
        <w:rPr>
          <w:b/>
        </w:rPr>
        <w:t>*</w:t>
      </w:r>
    </w:p>
    <w:p w14:paraId="2C964376" w14:textId="77777777" w:rsidR="00812E15" w:rsidRDefault="00812E15" w:rsidP="00FF2C4F">
      <w:r>
        <w:t>To find demographic information for your school, ask your principal or visit Greatschools.org</w:t>
      </w:r>
    </w:p>
    <w:p w14:paraId="7371DD29" w14:textId="77777777" w:rsidR="00431E4D" w:rsidRPr="003D1824" w:rsidRDefault="00431E4D" w:rsidP="00FF2C4F">
      <w:r w:rsidRPr="003D1824">
        <w:t>Demographic information is used by National PTA to study and improve our programs. This information is not shared with sponsors.</w:t>
      </w:r>
    </w:p>
    <w:p w14:paraId="1BA6D8AA" w14:textId="4B9D7A83" w:rsidR="00812E15" w:rsidRPr="003D1824" w:rsidRDefault="00431E4D" w:rsidP="00FF2C4F">
      <w:r w:rsidRPr="003D1824">
        <w:t xml:space="preserve"> </w:t>
      </w:r>
    </w:p>
    <w:p w14:paraId="6AD2C095" w14:textId="77777777" w:rsidR="00A66C98" w:rsidRDefault="00FF2C4F" w:rsidP="00FF2C4F">
      <w:r>
        <w:t>Check all that apply:</w:t>
      </w:r>
    </w:p>
    <w:p w14:paraId="3232F144" w14:textId="77777777" w:rsidR="00FF2C4F" w:rsidRDefault="00FF2C4F" w:rsidP="00FF2C4F">
      <w:pPr>
        <w:pStyle w:val="ListParagraph"/>
        <w:numPr>
          <w:ilvl w:val="0"/>
          <w:numId w:val="19"/>
        </w:numPr>
      </w:pPr>
      <w:r>
        <w:t xml:space="preserve">Elementary School </w:t>
      </w:r>
    </w:p>
    <w:p w14:paraId="675E8F26" w14:textId="77777777" w:rsidR="00FF2C4F" w:rsidRDefault="00FF2C4F" w:rsidP="00FF2C4F">
      <w:pPr>
        <w:pStyle w:val="ListParagraph"/>
        <w:numPr>
          <w:ilvl w:val="0"/>
          <w:numId w:val="19"/>
        </w:numPr>
      </w:pPr>
      <w:r>
        <w:t>Intermediate (Middle School)</w:t>
      </w:r>
    </w:p>
    <w:p w14:paraId="31A68FA7" w14:textId="77777777" w:rsidR="00FF2C4F" w:rsidRDefault="00FF2C4F" w:rsidP="00FF2C4F">
      <w:pPr>
        <w:pStyle w:val="ListParagraph"/>
        <w:numPr>
          <w:ilvl w:val="0"/>
          <w:numId w:val="19"/>
        </w:numPr>
      </w:pPr>
      <w:r>
        <w:t>Secondary School</w:t>
      </w:r>
      <w:r w:rsidR="006B6642">
        <w:t xml:space="preserve"> (High School)</w:t>
      </w:r>
      <w:r>
        <w:t xml:space="preserve"> </w:t>
      </w:r>
    </w:p>
    <w:p w14:paraId="5DE1D441" w14:textId="77777777" w:rsidR="00FF2C4F" w:rsidRDefault="00FF2C4F" w:rsidP="00812E15">
      <w:pPr>
        <w:pStyle w:val="ListParagraph"/>
        <w:numPr>
          <w:ilvl w:val="0"/>
          <w:numId w:val="19"/>
        </w:numPr>
      </w:pPr>
      <w:r>
        <w:t xml:space="preserve">K-8 School  </w:t>
      </w:r>
    </w:p>
    <w:p w14:paraId="3B98B29B" w14:textId="77777777" w:rsidR="00FF2C4F" w:rsidRDefault="00FF2C4F" w:rsidP="00FF2C4F"/>
    <w:p w14:paraId="6C08BAD9" w14:textId="77777777" w:rsidR="00FF2C4F" w:rsidRDefault="00FF2C4F" w:rsidP="00FF2C4F">
      <w:r>
        <w:t xml:space="preserve">Number of students enrolled: </w:t>
      </w:r>
    </w:p>
    <w:p w14:paraId="25F50F2B" w14:textId="77777777" w:rsidR="00FF2C4F" w:rsidRDefault="00FF2C4F" w:rsidP="00FF2C4F"/>
    <w:p w14:paraId="4553B3AC" w14:textId="77777777" w:rsidR="006B6642" w:rsidRDefault="006B6642" w:rsidP="00FF2C4F">
      <w:r>
        <w:t>Title 1 School? (yes/no)</w:t>
      </w:r>
    </w:p>
    <w:p w14:paraId="3720992A" w14:textId="77777777" w:rsidR="006B6642" w:rsidRDefault="006B6642" w:rsidP="00FF2C4F"/>
    <w:p w14:paraId="78A0A543" w14:textId="5431633F" w:rsidR="00FF2C4F" w:rsidRDefault="00FF2C4F" w:rsidP="00FF2C4F">
      <w:r>
        <w:t>Please provide t</w:t>
      </w:r>
      <w:r w:rsidR="00812E15">
        <w:t>he percentage below of students who:</w:t>
      </w:r>
    </w:p>
    <w:p w14:paraId="36FE4888" w14:textId="77777777" w:rsidR="00A22F69" w:rsidRDefault="00812E15" w:rsidP="00A22F69">
      <w:pPr>
        <w:ind w:left="720"/>
      </w:pPr>
      <w:r>
        <w:t>Receive free/reduced priced lunch</w:t>
      </w:r>
    </w:p>
    <w:p w14:paraId="4A9B21E6" w14:textId="500A5225" w:rsidR="00812E15" w:rsidRDefault="00812E15" w:rsidP="00A22F69">
      <w:pPr>
        <w:ind w:left="720"/>
      </w:pPr>
      <w:r>
        <w:t xml:space="preserve">Hispanic/Latino </w:t>
      </w:r>
    </w:p>
    <w:p w14:paraId="3C704DB8" w14:textId="77777777" w:rsidR="00812E15" w:rsidRDefault="00812E15" w:rsidP="00812E15">
      <w:pPr>
        <w:ind w:left="720"/>
      </w:pPr>
      <w:r>
        <w:t>Black/African American</w:t>
      </w:r>
    </w:p>
    <w:p w14:paraId="3B626B87" w14:textId="77777777" w:rsidR="00812E15" w:rsidRDefault="00812E15" w:rsidP="00812E15">
      <w:pPr>
        <w:ind w:left="720"/>
      </w:pPr>
      <w:r>
        <w:lastRenderedPageBreak/>
        <w:t>American Indian/Alaska Native</w:t>
      </w:r>
    </w:p>
    <w:p w14:paraId="49C3F229" w14:textId="77777777" w:rsidR="00812E15" w:rsidRDefault="00812E15" w:rsidP="00812E15">
      <w:pPr>
        <w:ind w:left="720"/>
      </w:pPr>
      <w:r>
        <w:t>Asian</w:t>
      </w:r>
    </w:p>
    <w:p w14:paraId="7D2DD9BF" w14:textId="77777777" w:rsidR="00812E15" w:rsidRDefault="00812E15" w:rsidP="00812E15">
      <w:pPr>
        <w:ind w:left="720"/>
      </w:pPr>
      <w:r>
        <w:t>White/Caucasian</w:t>
      </w:r>
    </w:p>
    <w:p w14:paraId="63075FD5" w14:textId="77777777" w:rsidR="00DC0D08" w:rsidRDefault="00812E15" w:rsidP="00812E15">
      <w:pPr>
        <w:ind w:left="720"/>
      </w:pPr>
      <w:r>
        <w:t xml:space="preserve">Other </w:t>
      </w:r>
    </w:p>
    <w:p w14:paraId="2CF45A80" w14:textId="77777777" w:rsidR="00286D21" w:rsidRDefault="00286D21" w:rsidP="00DC0D08"/>
    <w:p w14:paraId="3540BE76" w14:textId="5B8D7196" w:rsidR="00DC0D08" w:rsidRDefault="00DC0D08" w:rsidP="00DC0D08">
      <w:r w:rsidRPr="000A60AB">
        <w:t xml:space="preserve">How did you hear about this </w:t>
      </w:r>
      <w:r w:rsidR="0065621A" w:rsidRPr="000A60AB">
        <w:t>application?</w:t>
      </w:r>
      <w:r w:rsidR="00C738DF">
        <w:t xml:space="preserve"> (Choose only 1)</w:t>
      </w:r>
    </w:p>
    <w:p w14:paraId="0FD7862B" w14:textId="77777777" w:rsidR="00DC0D08" w:rsidRDefault="00DC0D08" w:rsidP="00812E15">
      <w:pPr>
        <w:pStyle w:val="ListParagraph"/>
        <w:numPr>
          <w:ilvl w:val="0"/>
          <w:numId w:val="23"/>
        </w:numPr>
      </w:pPr>
      <w:r>
        <w:t>Social Media</w:t>
      </w:r>
    </w:p>
    <w:p w14:paraId="5A42D62B" w14:textId="07F5D71D" w:rsidR="00DC0D08" w:rsidRDefault="00DC0D08" w:rsidP="00812E15">
      <w:pPr>
        <w:pStyle w:val="ListParagraph"/>
        <w:numPr>
          <w:ilvl w:val="0"/>
          <w:numId w:val="23"/>
        </w:numPr>
      </w:pPr>
      <w:r>
        <w:t>National PTA e</w:t>
      </w:r>
      <w:r w:rsidR="00FA3489">
        <w:t>-</w:t>
      </w:r>
      <w:r>
        <w:t>Newsletter</w:t>
      </w:r>
    </w:p>
    <w:p w14:paraId="511F1273" w14:textId="77777777" w:rsidR="00DC0D08" w:rsidRDefault="00DC0D08" w:rsidP="00812E15">
      <w:pPr>
        <w:pStyle w:val="ListParagraph"/>
        <w:numPr>
          <w:ilvl w:val="0"/>
          <w:numId w:val="23"/>
        </w:numPr>
      </w:pPr>
      <w:r>
        <w:t>National PTA Web</w:t>
      </w:r>
    </w:p>
    <w:p w14:paraId="3013B605" w14:textId="77777777" w:rsidR="00DC0D08" w:rsidRDefault="00DC0D08" w:rsidP="00812E15">
      <w:pPr>
        <w:pStyle w:val="ListParagraph"/>
        <w:numPr>
          <w:ilvl w:val="0"/>
          <w:numId w:val="23"/>
        </w:numPr>
      </w:pPr>
      <w:r>
        <w:t>State or regional PTA communication</w:t>
      </w:r>
    </w:p>
    <w:p w14:paraId="6C9E7650" w14:textId="2EBE570C" w:rsidR="00DC0D08" w:rsidRDefault="00DC0D08" w:rsidP="00DC0D08">
      <w:pPr>
        <w:pStyle w:val="ListParagraph"/>
        <w:numPr>
          <w:ilvl w:val="0"/>
          <w:numId w:val="23"/>
        </w:numPr>
      </w:pPr>
      <w:r>
        <w:t>Program Partner/Sponsor</w:t>
      </w:r>
    </w:p>
    <w:p w14:paraId="571E3270" w14:textId="77777777" w:rsidR="00A22F69" w:rsidRDefault="00A22F69" w:rsidP="00A22F69">
      <w:pPr>
        <w:ind w:left="360"/>
      </w:pPr>
    </w:p>
    <w:p w14:paraId="162DBC06" w14:textId="7F8A4750" w:rsidR="00812E15" w:rsidRDefault="00812E15" w:rsidP="00DC0D08">
      <w:r>
        <w:t>Have you applied for anothe</w:t>
      </w:r>
      <w:r w:rsidR="00286D21">
        <w:t>r grant</w:t>
      </w:r>
      <w:r w:rsidR="0065621A">
        <w:t>/giveaway</w:t>
      </w:r>
      <w:r w:rsidR="00286D21">
        <w:t xml:space="preserve"> from National PTA this school year</w:t>
      </w:r>
      <w:r>
        <w:t>?</w:t>
      </w:r>
      <w:r w:rsidR="00286D21">
        <w:t xml:space="preserve"> </w:t>
      </w:r>
    </w:p>
    <w:p w14:paraId="7392E773" w14:textId="5752F753" w:rsidR="00812E15" w:rsidRDefault="00812E15" w:rsidP="00DC0D08">
      <w:r>
        <w:t xml:space="preserve">(This </w:t>
      </w:r>
      <w:r w:rsidRPr="00C738DF">
        <w:t>question has no impact on the grant review process and will be used</w:t>
      </w:r>
      <w:r w:rsidR="00286D21" w:rsidRPr="00C738DF">
        <w:t xml:space="preserve"> only</w:t>
      </w:r>
      <w:r w:rsidRPr="00C738DF">
        <w:t xml:space="preserve"> for review of </w:t>
      </w:r>
      <w:r w:rsidR="00286D21" w:rsidRPr="00C738DF">
        <w:t>National PTA P</w:t>
      </w:r>
      <w:r w:rsidRPr="00C738DF">
        <w:t>rograms)</w:t>
      </w:r>
      <w:r w:rsidR="00A22F69">
        <w:t xml:space="preserve"> </w:t>
      </w:r>
    </w:p>
    <w:p w14:paraId="65C62C99" w14:textId="77777777" w:rsidR="00812E15" w:rsidRDefault="00812E15" w:rsidP="00812E15">
      <w:pPr>
        <w:pStyle w:val="ListParagraph"/>
        <w:numPr>
          <w:ilvl w:val="0"/>
          <w:numId w:val="24"/>
        </w:numPr>
      </w:pPr>
      <w:r>
        <w:t>This is my PTA’s first grant application this year</w:t>
      </w:r>
    </w:p>
    <w:p w14:paraId="7EA9D34D" w14:textId="77777777" w:rsidR="00812E15" w:rsidRDefault="00812E15" w:rsidP="00812E15">
      <w:pPr>
        <w:pStyle w:val="ListParagraph"/>
        <w:numPr>
          <w:ilvl w:val="0"/>
          <w:numId w:val="24"/>
        </w:numPr>
      </w:pPr>
      <w:r>
        <w:t>My PTA applied for the STEM + Families Math Grant</w:t>
      </w:r>
    </w:p>
    <w:p w14:paraId="541C3C7D" w14:textId="77777777" w:rsidR="00812E15" w:rsidRDefault="00812E15" w:rsidP="00812E15">
      <w:pPr>
        <w:pStyle w:val="ListParagraph"/>
        <w:numPr>
          <w:ilvl w:val="0"/>
          <w:numId w:val="24"/>
        </w:numPr>
      </w:pPr>
      <w:r>
        <w:t>My PTA applied for the STEM + Families Science Grant</w:t>
      </w:r>
    </w:p>
    <w:p w14:paraId="5A4969A4" w14:textId="77777777" w:rsidR="00286D21" w:rsidRDefault="00812E15" w:rsidP="00286D21">
      <w:pPr>
        <w:pStyle w:val="ListParagraph"/>
        <w:numPr>
          <w:ilvl w:val="0"/>
          <w:numId w:val="24"/>
        </w:numPr>
      </w:pPr>
      <w:r>
        <w:t xml:space="preserve">My PTA applied for the </w:t>
      </w:r>
      <w:proofErr w:type="spellStart"/>
      <w:r>
        <w:t>ThinkFun</w:t>
      </w:r>
      <w:proofErr w:type="spellEnd"/>
      <w:r>
        <w:t xml:space="preserve"> Game Giveaway </w:t>
      </w:r>
    </w:p>
    <w:p w14:paraId="4D669770" w14:textId="77777777" w:rsidR="00286D21" w:rsidRDefault="00286D21" w:rsidP="00286D21"/>
    <w:p w14:paraId="73CC7BE0" w14:textId="77777777" w:rsidR="00286D21" w:rsidRPr="00DF29CC" w:rsidRDefault="00286D21" w:rsidP="004F49D8">
      <w:pPr>
        <w:pBdr>
          <w:bottom w:val="single" w:sz="12" w:space="1" w:color="auto"/>
        </w:pBdr>
      </w:pPr>
      <w:bookmarkStart w:id="0" w:name="_Hlk494812939"/>
    </w:p>
    <w:bookmarkEnd w:id="0"/>
    <w:p w14:paraId="06B93890" w14:textId="77777777" w:rsidR="004F49D8" w:rsidRPr="00DF29CC" w:rsidRDefault="004F49D8" w:rsidP="004F49D8">
      <w:pPr>
        <w:rPr>
          <w:b/>
          <w:i/>
        </w:rPr>
      </w:pPr>
    </w:p>
    <w:p w14:paraId="3E0036DD" w14:textId="526009ED" w:rsidR="00180370" w:rsidRDefault="00180370" w:rsidP="00DF29CC">
      <w:pPr>
        <w:jc w:val="center"/>
        <w:rPr>
          <w:b/>
        </w:rPr>
      </w:pPr>
      <w:r>
        <w:rPr>
          <w:b/>
        </w:rPr>
        <w:t>Your Family Event Plans:</w:t>
      </w:r>
    </w:p>
    <w:p w14:paraId="070EE229" w14:textId="13A2F734" w:rsidR="00180370" w:rsidRDefault="00180370" w:rsidP="003A427E">
      <w:pPr>
        <w:rPr>
          <w:b/>
        </w:rPr>
      </w:pPr>
    </w:p>
    <w:p w14:paraId="5CF342C6" w14:textId="77777777" w:rsidR="008C50A6" w:rsidRDefault="008C50A6" w:rsidP="000E5B0C">
      <w:pPr>
        <w:rPr>
          <w:b/>
          <w:i/>
        </w:rPr>
      </w:pPr>
    </w:p>
    <w:p w14:paraId="7B5598CB" w14:textId="65407EA6" w:rsidR="004B1E96" w:rsidRDefault="004B1E96" w:rsidP="004B1E96">
      <w:pPr>
        <w:pStyle w:val="ListParagraph"/>
        <w:numPr>
          <w:ilvl w:val="0"/>
          <w:numId w:val="25"/>
        </w:numPr>
        <w:rPr>
          <w:szCs w:val="20"/>
        </w:rPr>
      </w:pPr>
      <w:r>
        <w:rPr>
          <w:szCs w:val="20"/>
        </w:rPr>
        <w:t xml:space="preserve">What are the </w:t>
      </w:r>
      <w:r w:rsidR="0083427B">
        <w:rPr>
          <w:szCs w:val="20"/>
        </w:rPr>
        <w:t xml:space="preserve">family engagement </w:t>
      </w:r>
      <w:r>
        <w:rPr>
          <w:szCs w:val="20"/>
        </w:rPr>
        <w:t xml:space="preserve">needs of your school community? </w:t>
      </w:r>
      <w:r w:rsidR="006B6642">
        <w:t>Consider how your PTA works with the school</w:t>
      </w:r>
      <w:r w:rsidR="0083427B">
        <w:t xml:space="preserve"> to </w:t>
      </w:r>
      <w:r w:rsidR="006B6642" w:rsidRPr="009C7516">
        <w:t>increas</w:t>
      </w:r>
      <w:r w:rsidR="005479B2">
        <w:t>e</w:t>
      </w:r>
      <w:r w:rsidR="006B6642" w:rsidRPr="009C7516">
        <w:t xml:space="preserve"> family engagement</w:t>
      </w:r>
      <w:r w:rsidR="006B6642">
        <w:t xml:space="preserve">.  </w:t>
      </w:r>
      <w:r>
        <w:rPr>
          <w:szCs w:val="20"/>
        </w:rPr>
        <w:t>(Maximum 250 words)</w:t>
      </w:r>
    </w:p>
    <w:p w14:paraId="1DD38F0C" w14:textId="77777777" w:rsidR="004B1E96" w:rsidRDefault="004B1E96" w:rsidP="004B1E96">
      <w:pPr>
        <w:pStyle w:val="ListParagraph"/>
        <w:rPr>
          <w:szCs w:val="20"/>
        </w:rPr>
      </w:pPr>
    </w:p>
    <w:p w14:paraId="2A4FE287" w14:textId="776CC3F7" w:rsidR="00A22F69" w:rsidRPr="00A22F69" w:rsidRDefault="00A22F69" w:rsidP="00A22F69">
      <w:pPr>
        <w:pStyle w:val="ListParagraph"/>
        <w:numPr>
          <w:ilvl w:val="0"/>
          <w:numId w:val="25"/>
        </w:numPr>
        <w:rPr>
          <w:szCs w:val="20"/>
        </w:rPr>
      </w:pPr>
      <w:r w:rsidRPr="00A22F69">
        <w:rPr>
          <w:szCs w:val="20"/>
        </w:rPr>
        <w:t xml:space="preserve">Event 1: </w:t>
      </w:r>
    </w:p>
    <w:p w14:paraId="639A462C" w14:textId="77777777" w:rsidR="00286D21" w:rsidRPr="00286D21" w:rsidRDefault="00286D21" w:rsidP="00286D21">
      <w:pPr>
        <w:pStyle w:val="ListParagraph"/>
        <w:numPr>
          <w:ilvl w:val="0"/>
          <w:numId w:val="26"/>
        </w:numPr>
        <w:rPr>
          <w:szCs w:val="20"/>
        </w:rPr>
      </w:pPr>
      <w:r w:rsidRPr="00286D21">
        <w:rPr>
          <w:szCs w:val="20"/>
        </w:rPr>
        <w:t xml:space="preserve">Multicultural Celebration </w:t>
      </w:r>
    </w:p>
    <w:p w14:paraId="3082DEC7" w14:textId="77777777" w:rsidR="00286D21" w:rsidRPr="00286D21" w:rsidRDefault="00286D21" w:rsidP="00286D21">
      <w:pPr>
        <w:pStyle w:val="ListParagraph"/>
        <w:numPr>
          <w:ilvl w:val="0"/>
          <w:numId w:val="26"/>
        </w:numPr>
        <w:rPr>
          <w:szCs w:val="20"/>
        </w:rPr>
      </w:pPr>
      <w:r w:rsidRPr="00286D21">
        <w:rPr>
          <w:szCs w:val="20"/>
        </w:rPr>
        <w:t xml:space="preserve">Literacy </w:t>
      </w:r>
    </w:p>
    <w:p w14:paraId="27A93523" w14:textId="77777777" w:rsidR="00286D21" w:rsidRPr="00286D21" w:rsidRDefault="00286D21" w:rsidP="00286D21">
      <w:pPr>
        <w:pStyle w:val="ListParagraph"/>
        <w:numPr>
          <w:ilvl w:val="0"/>
          <w:numId w:val="26"/>
        </w:numPr>
        <w:rPr>
          <w:szCs w:val="20"/>
        </w:rPr>
      </w:pPr>
      <w:r w:rsidRPr="00286D21">
        <w:rPr>
          <w:szCs w:val="20"/>
        </w:rPr>
        <w:t>Health and Safety</w:t>
      </w:r>
    </w:p>
    <w:p w14:paraId="21684613" w14:textId="7235DE61" w:rsidR="00286D21" w:rsidRDefault="00A06183" w:rsidP="00286D21">
      <w:pPr>
        <w:pStyle w:val="ListParagraph"/>
        <w:numPr>
          <w:ilvl w:val="0"/>
          <w:numId w:val="26"/>
        </w:numPr>
        <w:rPr>
          <w:szCs w:val="20"/>
        </w:rPr>
      </w:pPr>
      <w:r>
        <w:rPr>
          <w:szCs w:val="20"/>
        </w:rPr>
        <w:t xml:space="preserve">Digital Learning </w:t>
      </w:r>
      <w:r w:rsidR="00286D21" w:rsidRPr="00286D21">
        <w:rPr>
          <w:szCs w:val="20"/>
        </w:rPr>
        <w:t xml:space="preserve"> </w:t>
      </w:r>
    </w:p>
    <w:p w14:paraId="38550FE2" w14:textId="77777777" w:rsidR="00286D21" w:rsidRPr="00286D21" w:rsidRDefault="00286D21" w:rsidP="00286D21">
      <w:pPr>
        <w:rPr>
          <w:szCs w:val="20"/>
        </w:rPr>
      </w:pPr>
    </w:p>
    <w:p w14:paraId="324F27CB" w14:textId="75E91573" w:rsidR="00286D21" w:rsidRDefault="004B1E96" w:rsidP="00286D21">
      <w:pPr>
        <w:pStyle w:val="ListParagraph"/>
        <w:numPr>
          <w:ilvl w:val="0"/>
          <w:numId w:val="25"/>
        </w:numPr>
        <w:rPr>
          <w:szCs w:val="20"/>
        </w:rPr>
      </w:pPr>
      <w:r>
        <w:rPr>
          <w:szCs w:val="20"/>
        </w:rPr>
        <w:t>Describe your first</w:t>
      </w:r>
      <w:r w:rsidR="00286D21">
        <w:rPr>
          <w:szCs w:val="20"/>
        </w:rPr>
        <w:t xml:space="preserve"> event in 1-2 short sentences.</w:t>
      </w:r>
      <w:r w:rsidR="006B6642">
        <w:rPr>
          <w:szCs w:val="20"/>
        </w:rPr>
        <w:t xml:space="preserve">  How will it address the family engagement needs at your school?</w:t>
      </w:r>
      <w:r w:rsidR="00286D21">
        <w:rPr>
          <w:szCs w:val="20"/>
        </w:rPr>
        <w:t xml:space="preserve"> (Maximum </w:t>
      </w:r>
      <w:r w:rsidR="006B6642">
        <w:rPr>
          <w:szCs w:val="20"/>
        </w:rPr>
        <w:t xml:space="preserve">200 </w:t>
      </w:r>
      <w:r w:rsidR="00286D21">
        <w:rPr>
          <w:szCs w:val="20"/>
        </w:rPr>
        <w:t>words)</w:t>
      </w:r>
    </w:p>
    <w:p w14:paraId="09E8CB60" w14:textId="77777777" w:rsidR="00A22F69" w:rsidRDefault="00A22F69" w:rsidP="00A22F69">
      <w:pPr>
        <w:pStyle w:val="ListParagraph"/>
        <w:rPr>
          <w:szCs w:val="20"/>
        </w:rPr>
      </w:pPr>
    </w:p>
    <w:p w14:paraId="42CED93F" w14:textId="7E97DFB6" w:rsidR="00A22F69" w:rsidRPr="00A22F69" w:rsidRDefault="00A22F69" w:rsidP="00A22F69">
      <w:pPr>
        <w:pStyle w:val="ListParagraph"/>
        <w:numPr>
          <w:ilvl w:val="0"/>
          <w:numId w:val="25"/>
        </w:numPr>
        <w:rPr>
          <w:szCs w:val="20"/>
        </w:rPr>
      </w:pPr>
      <w:r>
        <w:rPr>
          <w:szCs w:val="20"/>
        </w:rPr>
        <w:t>Event 2</w:t>
      </w:r>
      <w:r w:rsidRPr="00A22F69">
        <w:rPr>
          <w:szCs w:val="20"/>
        </w:rPr>
        <w:t xml:space="preserve">: </w:t>
      </w:r>
    </w:p>
    <w:p w14:paraId="543104DA" w14:textId="77777777" w:rsidR="00A22F69" w:rsidRPr="00286D21" w:rsidRDefault="00A22F69" w:rsidP="00A22F69">
      <w:pPr>
        <w:pStyle w:val="ListParagraph"/>
        <w:numPr>
          <w:ilvl w:val="0"/>
          <w:numId w:val="26"/>
        </w:numPr>
        <w:rPr>
          <w:szCs w:val="20"/>
        </w:rPr>
      </w:pPr>
      <w:r w:rsidRPr="00286D21">
        <w:rPr>
          <w:szCs w:val="20"/>
        </w:rPr>
        <w:t xml:space="preserve">Multicultural Celebration </w:t>
      </w:r>
    </w:p>
    <w:p w14:paraId="779400E6" w14:textId="77777777" w:rsidR="00A22F69" w:rsidRPr="00286D21" w:rsidRDefault="00A22F69" w:rsidP="00A22F69">
      <w:pPr>
        <w:pStyle w:val="ListParagraph"/>
        <w:numPr>
          <w:ilvl w:val="0"/>
          <w:numId w:val="26"/>
        </w:numPr>
        <w:rPr>
          <w:szCs w:val="20"/>
        </w:rPr>
      </w:pPr>
      <w:r w:rsidRPr="00286D21">
        <w:rPr>
          <w:szCs w:val="20"/>
        </w:rPr>
        <w:t xml:space="preserve">Literacy </w:t>
      </w:r>
    </w:p>
    <w:p w14:paraId="03F3725E" w14:textId="77777777" w:rsidR="00A22F69" w:rsidRPr="00286D21" w:rsidRDefault="00A22F69" w:rsidP="00A22F69">
      <w:pPr>
        <w:pStyle w:val="ListParagraph"/>
        <w:numPr>
          <w:ilvl w:val="0"/>
          <w:numId w:val="26"/>
        </w:numPr>
        <w:rPr>
          <w:szCs w:val="20"/>
        </w:rPr>
      </w:pPr>
      <w:r w:rsidRPr="00286D21">
        <w:rPr>
          <w:szCs w:val="20"/>
        </w:rPr>
        <w:t>Health and Safety</w:t>
      </w:r>
    </w:p>
    <w:p w14:paraId="2D772889" w14:textId="77777777" w:rsidR="00A22F69" w:rsidRDefault="00A22F69" w:rsidP="00A22F69">
      <w:pPr>
        <w:pStyle w:val="ListParagraph"/>
        <w:numPr>
          <w:ilvl w:val="0"/>
          <w:numId w:val="26"/>
        </w:numPr>
        <w:rPr>
          <w:szCs w:val="20"/>
        </w:rPr>
      </w:pPr>
      <w:r>
        <w:rPr>
          <w:szCs w:val="20"/>
        </w:rPr>
        <w:t xml:space="preserve">Digital Learning </w:t>
      </w:r>
      <w:r w:rsidRPr="00286D21">
        <w:rPr>
          <w:szCs w:val="20"/>
        </w:rPr>
        <w:t xml:space="preserve"> </w:t>
      </w:r>
    </w:p>
    <w:p w14:paraId="119400A3" w14:textId="77777777" w:rsidR="00A22F69" w:rsidRDefault="00A22F69" w:rsidP="00A22F69">
      <w:pPr>
        <w:pStyle w:val="ListParagraph"/>
        <w:rPr>
          <w:szCs w:val="20"/>
        </w:rPr>
      </w:pPr>
      <w:bookmarkStart w:id="1" w:name="_GoBack"/>
      <w:bookmarkEnd w:id="1"/>
    </w:p>
    <w:p w14:paraId="21B676A8" w14:textId="77777777" w:rsidR="004B1E96" w:rsidRDefault="004B1E96" w:rsidP="004B1E96">
      <w:pPr>
        <w:pStyle w:val="ListParagraph"/>
        <w:rPr>
          <w:szCs w:val="20"/>
        </w:rPr>
      </w:pPr>
    </w:p>
    <w:p w14:paraId="6FF2D1B0" w14:textId="175572D0" w:rsidR="004B1E96" w:rsidRDefault="004B1E96" w:rsidP="00286D21">
      <w:pPr>
        <w:pStyle w:val="ListParagraph"/>
        <w:numPr>
          <w:ilvl w:val="0"/>
          <w:numId w:val="25"/>
        </w:numPr>
        <w:rPr>
          <w:szCs w:val="20"/>
        </w:rPr>
      </w:pPr>
      <w:r>
        <w:rPr>
          <w:szCs w:val="20"/>
        </w:rPr>
        <w:t>Describe your second event in 1-2 short sentences.</w:t>
      </w:r>
      <w:r w:rsidR="006B6642">
        <w:rPr>
          <w:szCs w:val="20"/>
        </w:rPr>
        <w:t xml:space="preserve">  How will it address the family engagement needs at your school?</w:t>
      </w:r>
      <w:r>
        <w:rPr>
          <w:szCs w:val="20"/>
        </w:rPr>
        <w:t xml:space="preserve"> (Maximum </w:t>
      </w:r>
      <w:r w:rsidR="006B6642">
        <w:rPr>
          <w:szCs w:val="20"/>
        </w:rPr>
        <w:t xml:space="preserve">200 </w:t>
      </w:r>
      <w:r>
        <w:rPr>
          <w:szCs w:val="20"/>
        </w:rPr>
        <w:t>words)</w:t>
      </w:r>
    </w:p>
    <w:p w14:paraId="516331CA" w14:textId="77777777" w:rsidR="00010579" w:rsidRPr="004B1E96" w:rsidRDefault="00010579" w:rsidP="004B1E96">
      <w:pPr>
        <w:rPr>
          <w:szCs w:val="20"/>
        </w:rPr>
      </w:pPr>
    </w:p>
    <w:p w14:paraId="6579FF1A" w14:textId="77777777" w:rsidR="00010579" w:rsidRDefault="00010579" w:rsidP="00286D21">
      <w:pPr>
        <w:pStyle w:val="ListParagraph"/>
        <w:numPr>
          <w:ilvl w:val="0"/>
          <w:numId w:val="25"/>
        </w:numPr>
        <w:rPr>
          <w:szCs w:val="20"/>
        </w:rPr>
      </w:pPr>
      <w:r>
        <w:rPr>
          <w:szCs w:val="20"/>
        </w:rPr>
        <w:t xml:space="preserve">How do you anticipate using the $1,000 grant to support your PTA in delivering a successful Take Your Family to School Week experience? (Maximum 250 words) </w:t>
      </w:r>
    </w:p>
    <w:p w14:paraId="2C2AFB4A" w14:textId="70B6B702" w:rsidR="0065621A" w:rsidRDefault="0065621A" w:rsidP="0065621A">
      <w:pPr>
        <w:pBdr>
          <w:bottom w:val="single" w:sz="12" w:space="1" w:color="auto"/>
        </w:pBdr>
        <w:ind w:left="360"/>
      </w:pPr>
    </w:p>
    <w:p w14:paraId="2C97CB61" w14:textId="77777777" w:rsidR="0065621A" w:rsidRPr="00DF29CC" w:rsidRDefault="0065621A" w:rsidP="0065621A">
      <w:pPr>
        <w:pBdr>
          <w:bottom w:val="single" w:sz="12" w:space="1" w:color="auto"/>
        </w:pBdr>
        <w:ind w:left="360"/>
      </w:pPr>
    </w:p>
    <w:p w14:paraId="143C77CB" w14:textId="77777777" w:rsidR="00C048BF" w:rsidRPr="00C048BF" w:rsidRDefault="00C048BF" w:rsidP="0065621A">
      <w:pPr>
        <w:pStyle w:val="ListParagraph"/>
        <w:rPr>
          <w:szCs w:val="20"/>
        </w:rPr>
      </w:pPr>
    </w:p>
    <w:p w14:paraId="6ECC5713" w14:textId="414A3E4C" w:rsidR="00C048BF" w:rsidRDefault="00C048BF" w:rsidP="0065621A">
      <w:pPr>
        <w:tabs>
          <w:tab w:val="left" w:pos="3600"/>
        </w:tabs>
        <w:jc w:val="center"/>
        <w:rPr>
          <w:b/>
          <w:szCs w:val="20"/>
        </w:rPr>
      </w:pPr>
      <w:r w:rsidRPr="0065621A">
        <w:rPr>
          <w:b/>
          <w:szCs w:val="20"/>
        </w:rPr>
        <w:t>Other questions:</w:t>
      </w:r>
    </w:p>
    <w:p w14:paraId="5844C638" w14:textId="77777777" w:rsidR="003A427E" w:rsidRDefault="003A427E" w:rsidP="0065621A">
      <w:pPr>
        <w:tabs>
          <w:tab w:val="left" w:pos="3600"/>
        </w:tabs>
        <w:jc w:val="center"/>
        <w:rPr>
          <w:b/>
          <w:szCs w:val="20"/>
        </w:rPr>
      </w:pPr>
    </w:p>
    <w:p w14:paraId="14350AE5" w14:textId="2328E048" w:rsidR="003A427E" w:rsidRDefault="003A427E" w:rsidP="003A427E">
      <w:pPr>
        <w:tabs>
          <w:tab w:val="left" w:pos="3600"/>
        </w:tabs>
        <w:jc w:val="center"/>
      </w:pPr>
      <w:r>
        <w:t xml:space="preserve">The following </w:t>
      </w:r>
      <w:r w:rsidRPr="00C738DF">
        <w:t>question</w:t>
      </w:r>
      <w:r>
        <w:t>s have</w:t>
      </w:r>
      <w:r w:rsidRPr="00C738DF">
        <w:t xml:space="preserve"> no imp</w:t>
      </w:r>
      <w:r>
        <w:t>act on the grant review process.</w:t>
      </w:r>
    </w:p>
    <w:p w14:paraId="26057737" w14:textId="77777777" w:rsidR="003A427E" w:rsidRPr="0065621A" w:rsidRDefault="003A427E" w:rsidP="0065621A">
      <w:pPr>
        <w:tabs>
          <w:tab w:val="left" w:pos="3600"/>
        </w:tabs>
        <w:jc w:val="center"/>
        <w:rPr>
          <w:b/>
          <w:szCs w:val="20"/>
        </w:rPr>
      </w:pPr>
    </w:p>
    <w:p w14:paraId="60089817" w14:textId="189E2844" w:rsidR="005523D4" w:rsidRPr="0083427B" w:rsidRDefault="003D1824" w:rsidP="0065621A">
      <w:pPr>
        <w:pStyle w:val="ListParagraph"/>
        <w:numPr>
          <w:ilvl w:val="0"/>
          <w:numId w:val="27"/>
        </w:numPr>
        <w:spacing w:after="240"/>
        <w:contextualSpacing w:val="0"/>
        <w:rPr>
          <w:iCs/>
        </w:rPr>
      </w:pPr>
      <w:r w:rsidRPr="005479B2">
        <w:rPr>
          <w:iCs/>
        </w:rPr>
        <w:t>Has your school participated</w:t>
      </w:r>
      <w:r w:rsidR="005523D4" w:rsidRPr="005479B2">
        <w:rPr>
          <w:iCs/>
        </w:rPr>
        <w:t xml:space="preserve"> in </w:t>
      </w:r>
      <w:r w:rsidRPr="005479B2">
        <w:rPr>
          <w:iCs/>
        </w:rPr>
        <w:t>Chrysler’s</w:t>
      </w:r>
      <w:r w:rsidR="005523D4" w:rsidRPr="005479B2">
        <w:rPr>
          <w:iCs/>
        </w:rPr>
        <w:t xml:space="preserve"> Cars 4 Classrooms fundraiser this year?</w:t>
      </w:r>
      <w:r w:rsidRPr="005479B2">
        <w:rPr>
          <w:iCs/>
        </w:rPr>
        <w:t xml:space="preserve"> (yes/no)</w:t>
      </w:r>
    </w:p>
    <w:p w14:paraId="31BF443D" w14:textId="3AB36BD6" w:rsidR="0065621A" w:rsidRPr="00174FCD" w:rsidRDefault="00C048BF" w:rsidP="0065621A">
      <w:pPr>
        <w:pStyle w:val="ListParagraph"/>
        <w:numPr>
          <w:ilvl w:val="0"/>
          <w:numId w:val="27"/>
        </w:numPr>
        <w:spacing w:after="240"/>
        <w:contextualSpacing w:val="0"/>
        <w:rPr>
          <w:rFonts w:ascii="Calibri Light" w:hAnsi="Calibri Light"/>
          <w:iCs/>
        </w:rPr>
      </w:pPr>
      <w:r w:rsidRPr="0065621A">
        <w:rPr>
          <w:iCs/>
        </w:rPr>
        <w:t xml:space="preserve">Would you like to receive more information </w:t>
      </w:r>
      <w:r w:rsidR="003A427E">
        <w:rPr>
          <w:iCs/>
        </w:rPr>
        <w:t xml:space="preserve">from Chrysler </w:t>
      </w:r>
      <w:r w:rsidRPr="0065621A">
        <w:rPr>
          <w:iCs/>
        </w:rPr>
        <w:t xml:space="preserve">on </w:t>
      </w:r>
      <w:r w:rsidR="000A3E29">
        <w:rPr>
          <w:iCs/>
        </w:rPr>
        <w:t xml:space="preserve">the </w:t>
      </w:r>
      <w:r w:rsidRPr="0065621A">
        <w:rPr>
          <w:iCs/>
        </w:rPr>
        <w:t>Cars 4</w:t>
      </w:r>
      <w:r w:rsidR="003D1824">
        <w:rPr>
          <w:iCs/>
        </w:rPr>
        <w:t xml:space="preserve"> Classrooms fundraiser? (yes/no)</w:t>
      </w:r>
    </w:p>
    <w:p w14:paraId="5FADEB47" w14:textId="47D18AC7" w:rsidR="00431E4D" w:rsidRPr="005523D4" w:rsidRDefault="00431E4D" w:rsidP="0065621A">
      <w:pPr>
        <w:pStyle w:val="ListParagraph"/>
        <w:numPr>
          <w:ilvl w:val="0"/>
          <w:numId w:val="27"/>
        </w:numPr>
        <w:spacing w:after="240"/>
        <w:contextualSpacing w:val="0"/>
        <w:rPr>
          <w:rFonts w:ascii="Calibri Light" w:hAnsi="Calibri Light"/>
          <w:iCs/>
        </w:rPr>
      </w:pPr>
      <w:r w:rsidRPr="005523D4">
        <w:t xml:space="preserve">Would you like to receive more information </w:t>
      </w:r>
      <w:r w:rsidR="003A427E">
        <w:t xml:space="preserve">from Google </w:t>
      </w:r>
      <w:r w:rsidRPr="005523D4">
        <w:t xml:space="preserve">about </w:t>
      </w:r>
      <w:r w:rsidR="000A3E29">
        <w:t xml:space="preserve">the </w:t>
      </w:r>
      <w:r w:rsidRPr="005523D4">
        <w:t>Chromebooks for PTAs fundraiser? (yes/no)</w:t>
      </w:r>
    </w:p>
    <w:p w14:paraId="251D5E33" w14:textId="690D62F0" w:rsidR="00C048BF" w:rsidRPr="0065621A" w:rsidRDefault="00C048BF" w:rsidP="00E46AB8">
      <w:pPr>
        <w:pStyle w:val="ListParagraph"/>
        <w:rPr>
          <w:szCs w:val="20"/>
        </w:rPr>
      </w:pPr>
    </w:p>
    <w:sectPr w:rsidR="00C048BF" w:rsidRPr="0065621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0FD0A" w14:textId="77777777" w:rsidR="00A22F69" w:rsidRDefault="00A22F69" w:rsidP="00A22F69">
      <w:r>
        <w:separator/>
      </w:r>
    </w:p>
  </w:endnote>
  <w:endnote w:type="continuationSeparator" w:id="0">
    <w:p w14:paraId="20383C8E" w14:textId="77777777" w:rsidR="00A22F69" w:rsidRDefault="00A22F69" w:rsidP="00A2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0233D" w14:textId="77777777" w:rsidR="00A22F69" w:rsidRDefault="00A22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F9A1D" w14:textId="77777777" w:rsidR="00A22F69" w:rsidRDefault="00A22F69" w:rsidP="00A22F69">
      <w:r>
        <w:separator/>
      </w:r>
    </w:p>
  </w:footnote>
  <w:footnote w:type="continuationSeparator" w:id="0">
    <w:p w14:paraId="750D207A" w14:textId="77777777" w:rsidR="00A22F69" w:rsidRDefault="00A22F69" w:rsidP="00A22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EA400" w14:textId="31173126" w:rsidR="00A22F69" w:rsidRDefault="00A22F69" w:rsidP="00A22F69">
    <w:pPr>
      <w:jc w:val="center"/>
      <w:rPr>
        <w:b/>
        <w:sz w:val="44"/>
        <w:szCs w:val="24"/>
      </w:rPr>
    </w:pPr>
    <w:r w:rsidRPr="00F01A45">
      <w:rPr>
        <w:b/>
        <w:sz w:val="44"/>
        <w:szCs w:val="24"/>
      </w:rPr>
      <w:t xml:space="preserve">2018 National PTA </w:t>
    </w:r>
  </w:p>
  <w:p w14:paraId="58966286" w14:textId="77777777" w:rsidR="00A22F69" w:rsidRDefault="00A22F69" w:rsidP="00A22F69">
    <w:pPr>
      <w:jc w:val="center"/>
      <w:rPr>
        <w:b/>
        <w:sz w:val="44"/>
        <w:szCs w:val="24"/>
      </w:rPr>
    </w:pPr>
    <w:r w:rsidRPr="00F01A45">
      <w:rPr>
        <w:b/>
        <w:sz w:val="44"/>
        <w:szCs w:val="24"/>
      </w:rPr>
      <w:t>Take Your Family to School Week Grant</w:t>
    </w:r>
    <w:r>
      <w:rPr>
        <w:b/>
        <w:sz w:val="44"/>
        <w:szCs w:val="24"/>
      </w:rPr>
      <w:t>s</w:t>
    </w:r>
    <w:r w:rsidRPr="00F01A45">
      <w:rPr>
        <w:b/>
        <w:sz w:val="44"/>
        <w:szCs w:val="24"/>
      </w:rPr>
      <w:t xml:space="preserve"> </w:t>
    </w:r>
  </w:p>
  <w:p w14:paraId="1C4E964F" w14:textId="77777777" w:rsidR="00A22F69" w:rsidRPr="00A22F69" w:rsidRDefault="00A22F69" w:rsidP="00A22F69">
    <w:pPr>
      <w:jc w:val="center"/>
      <w:rPr>
        <w:sz w:val="32"/>
        <w:szCs w:val="32"/>
      </w:rPr>
    </w:pPr>
    <w:r>
      <w:rPr>
        <w:b/>
        <w:sz w:val="32"/>
        <w:szCs w:val="32"/>
      </w:rPr>
      <w:t>S</w:t>
    </w:r>
    <w:r w:rsidRPr="00511812">
      <w:rPr>
        <w:b/>
        <w:sz w:val="32"/>
        <w:szCs w:val="32"/>
      </w:rPr>
      <w:t>ponsored by Chrysler and Google Chromebook</w:t>
    </w:r>
  </w:p>
  <w:p w14:paraId="059F2EBA" w14:textId="2662A315" w:rsidR="00A22F69" w:rsidRDefault="00A22F69">
    <w:pPr>
      <w:pStyle w:val="Header"/>
    </w:pPr>
  </w:p>
  <w:p w14:paraId="1273367E" w14:textId="77777777" w:rsidR="00A22F69" w:rsidRDefault="00A22F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2703"/>
    <w:multiLevelType w:val="hybridMultilevel"/>
    <w:tmpl w:val="0EF89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77895"/>
    <w:multiLevelType w:val="hybridMultilevel"/>
    <w:tmpl w:val="90442B94"/>
    <w:lvl w:ilvl="0" w:tplc="AE128E0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242DB"/>
    <w:multiLevelType w:val="hybridMultilevel"/>
    <w:tmpl w:val="348A1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749F3"/>
    <w:multiLevelType w:val="hybridMultilevel"/>
    <w:tmpl w:val="8514B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C486A"/>
    <w:multiLevelType w:val="hybridMultilevel"/>
    <w:tmpl w:val="961C47F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1E8C0B3A"/>
    <w:multiLevelType w:val="hybridMultilevel"/>
    <w:tmpl w:val="E586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1B55"/>
    <w:multiLevelType w:val="hybridMultilevel"/>
    <w:tmpl w:val="15467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F2631"/>
    <w:multiLevelType w:val="hybridMultilevel"/>
    <w:tmpl w:val="B49EC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D4E20"/>
    <w:multiLevelType w:val="hybridMultilevel"/>
    <w:tmpl w:val="E3CCA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13BB0"/>
    <w:multiLevelType w:val="hybridMultilevel"/>
    <w:tmpl w:val="3454D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54C17"/>
    <w:multiLevelType w:val="hybridMultilevel"/>
    <w:tmpl w:val="C868FC08"/>
    <w:lvl w:ilvl="0" w:tplc="AE128E0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6277D"/>
    <w:multiLevelType w:val="hybridMultilevel"/>
    <w:tmpl w:val="5B60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8654A"/>
    <w:multiLevelType w:val="hybridMultilevel"/>
    <w:tmpl w:val="0B2E5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5006F"/>
    <w:multiLevelType w:val="hybridMultilevel"/>
    <w:tmpl w:val="7D7A4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085A68"/>
    <w:multiLevelType w:val="hybridMultilevel"/>
    <w:tmpl w:val="1CB0E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314DC"/>
    <w:multiLevelType w:val="hybridMultilevel"/>
    <w:tmpl w:val="E0083D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A93225"/>
    <w:multiLevelType w:val="hybridMultilevel"/>
    <w:tmpl w:val="EC7C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D2930"/>
    <w:multiLevelType w:val="hybridMultilevel"/>
    <w:tmpl w:val="A28C8316"/>
    <w:lvl w:ilvl="0" w:tplc="AE128E0C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DB18CA"/>
    <w:multiLevelType w:val="hybridMultilevel"/>
    <w:tmpl w:val="5CC8E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F27765"/>
    <w:multiLevelType w:val="hybridMultilevel"/>
    <w:tmpl w:val="458A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E2BFE"/>
    <w:multiLevelType w:val="hybridMultilevel"/>
    <w:tmpl w:val="F092C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25DD3"/>
    <w:multiLevelType w:val="hybridMultilevel"/>
    <w:tmpl w:val="82BCE160"/>
    <w:lvl w:ilvl="0" w:tplc="AE128E0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770A0"/>
    <w:multiLevelType w:val="hybridMultilevel"/>
    <w:tmpl w:val="0C0A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A6CAF"/>
    <w:multiLevelType w:val="hybridMultilevel"/>
    <w:tmpl w:val="9F4A4F1C"/>
    <w:lvl w:ilvl="0" w:tplc="6E5AEA2E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E1B3B"/>
    <w:multiLevelType w:val="hybridMultilevel"/>
    <w:tmpl w:val="B6160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C1D62"/>
    <w:multiLevelType w:val="hybridMultilevel"/>
    <w:tmpl w:val="0220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B12E4"/>
    <w:multiLevelType w:val="hybridMultilevel"/>
    <w:tmpl w:val="D8DADCEA"/>
    <w:lvl w:ilvl="0" w:tplc="AE128E0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24"/>
  </w:num>
  <w:num w:numId="4">
    <w:abstractNumId w:val="0"/>
  </w:num>
  <w:num w:numId="5">
    <w:abstractNumId w:val="15"/>
  </w:num>
  <w:num w:numId="6">
    <w:abstractNumId w:val="25"/>
  </w:num>
  <w:num w:numId="7">
    <w:abstractNumId w:val="3"/>
  </w:num>
  <w:num w:numId="8">
    <w:abstractNumId w:val="11"/>
  </w:num>
  <w:num w:numId="9">
    <w:abstractNumId w:val="13"/>
  </w:num>
  <w:num w:numId="10">
    <w:abstractNumId w:val="20"/>
  </w:num>
  <w:num w:numId="11">
    <w:abstractNumId w:val="7"/>
  </w:num>
  <w:num w:numId="12">
    <w:abstractNumId w:val="5"/>
  </w:num>
  <w:num w:numId="13">
    <w:abstractNumId w:val="16"/>
  </w:num>
  <w:num w:numId="14">
    <w:abstractNumId w:val="4"/>
  </w:num>
  <w:num w:numId="15">
    <w:abstractNumId w:val="14"/>
  </w:num>
  <w:num w:numId="16">
    <w:abstractNumId w:val="22"/>
  </w:num>
  <w:num w:numId="17">
    <w:abstractNumId w:val="18"/>
  </w:num>
  <w:num w:numId="18">
    <w:abstractNumId w:val="8"/>
  </w:num>
  <w:num w:numId="19">
    <w:abstractNumId w:val="10"/>
  </w:num>
  <w:num w:numId="20">
    <w:abstractNumId w:val="1"/>
  </w:num>
  <w:num w:numId="21">
    <w:abstractNumId w:val="2"/>
  </w:num>
  <w:num w:numId="22">
    <w:abstractNumId w:val="12"/>
  </w:num>
  <w:num w:numId="23">
    <w:abstractNumId w:val="26"/>
  </w:num>
  <w:num w:numId="24">
    <w:abstractNumId w:val="21"/>
  </w:num>
  <w:num w:numId="25">
    <w:abstractNumId w:val="6"/>
  </w:num>
  <w:num w:numId="26">
    <w:abstractNumId w:val="17"/>
  </w:num>
  <w:num w:numId="27">
    <w:abstractNumId w:val="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33"/>
    <w:rsid w:val="00010579"/>
    <w:rsid w:val="0001087D"/>
    <w:rsid w:val="0002620B"/>
    <w:rsid w:val="00030B3E"/>
    <w:rsid w:val="000A3E29"/>
    <w:rsid w:val="000E5B0C"/>
    <w:rsid w:val="00123441"/>
    <w:rsid w:val="00174FCD"/>
    <w:rsid w:val="00180370"/>
    <w:rsid w:val="001B67E7"/>
    <w:rsid w:val="001D00B4"/>
    <w:rsid w:val="001E7457"/>
    <w:rsid w:val="00286D21"/>
    <w:rsid w:val="00352B06"/>
    <w:rsid w:val="0039312A"/>
    <w:rsid w:val="003A427E"/>
    <w:rsid w:val="003D1824"/>
    <w:rsid w:val="00431E4D"/>
    <w:rsid w:val="004B1E96"/>
    <w:rsid w:val="004F49D8"/>
    <w:rsid w:val="00511812"/>
    <w:rsid w:val="00514755"/>
    <w:rsid w:val="005479B2"/>
    <w:rsid w:val="005523D4"/>
    <w:rsid w:val="00572536"/>
    <w:rsid w:val="005A2CD4"/>
    <w:rsid w:val="006347E7"/>
    <w:rsid w:val="00636850"/>
    <w:rsid w:val="0065621A"/>
    <w:rsid w:val="006772FA"/>
    <w:rsid w:val="006B6642"/>
    <w:rsid w:val="00753842"/>
    <w:rsid w:val="00757FED"/>
    <w:rsid w:val="00812E15"/>
    <w:rsid w:val="0081586A"/>
    <w:rsid w:val="0083427B"/>
    <w:rsid w:val="00880D30"/>
    <w:rsid w:val="008B7AB8"/>
    <w:rsid w:val="008C50A6"/>
    <w:rsid w:val="00A01EB8"/>
    <w:rsid w:val="00A06183"/>
    <w:rsid w:val="00A22F69"/>
    <w:rsid w:val="00A66C98"/>
    <w:rsid w:val="00A757CE"/>
    <w:rsid w:val="00A7606F"/>
    <w:rsid w:val="00AD4821"/>
    <w:rsid w:val="00AF270D"/>
    <w:rsid w:val="00B92CA0"/>
    <w:rsid w:val="00BB4C29"/>
    <w:rsid w:val="00BF3808"/>
    <w:rsid w:val="00C048BF"/>
    <w:rsid w:val="00C20351"/>
    <w:rsid w:val="00C313EB"/>
    <w:rsid w:val="00C3788A"/>
    <w:rsid w:val="00C72B0D"/>
    <w:rsid w:val="00C738DF"/>
    <w:rsid w:val="00C9205C"/>
    <w:rsid w:val="00CC36A9"/>
    <w:rsid w:val="00CF3B06"/>
    <w:rsid w:val="00DC0D08"/>
    <w:rsid w:val="00DD33A1"/>
    <w:rsid w:val="00DF29CC"/>
    <w:rsid w:val="00DF46FF"/>
    <w:rsid w:val="00E46AB8"/>
    <w:rsid w:val="00E61C5B"/>
    <w:rsid w:val="00E83825"/>
    <w:rsid w:val="00F01A45"/>
    <w:rsid w:val="00F04CA0"/>
    <w:rsid w:val="00FA3489"/>
    <w:rsid w:val="00FB3333"/>
    <w:rsid w:val="00FE2EF6"/>
    <w:rsid w:val="00F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FDE19"/>
  <w15:chartTrackingRefBased/>
  <w15:docId w15:val="{78D77C46-0CD1-4243-82B2-8BBB1041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21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49D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49D8"/>
    <w:rPr>
      <w:color w:val="808080"/>
      <w:shd w:val="clear" w:color="auto" w:fill="E6E6E6"/>
    </w:rPr>
  </w:style>
  <w:style w:type="paragraph" w:customStyle="1" w:styleId="Normal1">
    <w:name w:val="Normal1"/>
    <w:uiPriority w:val="99"/>
    <w:rsid w:val="004F49D8"/>
    <w:pPr>
      <w:spacing w:after="200" w:line="276" w:lineRule="auto"/>
    </w:pPr>
    <w:rPr>
      <w:rFonts w:ascii="Calibri" w:eastAsia="Times New Roman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880D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D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D3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D30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D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3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048BF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22F6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22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F6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22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F6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4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s@PT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ta.org/home/events/PTA-Take-Your-Family-to-School-Week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8DAAF30-81E7-4BB4-916A-BBDB4E42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Clark</dc:creator>
  <cp:keywords/>
  <dc:description/>
  <cp:lastModifiedBy>Alyssa Montchal</cp:lastModifiedBy>
  <cp:revision>2</cp:revision>
  <dcterms:created xsi:type="dcterms:W3CDTF">2017-10-20T16:27:00Z</dcterms:created>
  <dcterms:modified xsi:type="dcterms:W3CDTF">2017-10-20T16:27:00Z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1602484113</vt:i4>
  </property>
</Properties>
</file>