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571BA" w14:textId="77777777" w:rsidR="009B6F63" w:rsidRPr="00C8674C" w:rsidRDefault="00930EA8" w:rsidP="006E098D">
      <w:pPr>
        <w:tabs>
          <w:tab w:val="left" w:pos="5490"/>
        </w:tabs>
        <w:jc w:val="center"/>
        <w:rPr>
          <w:rFonts w:asciiTheme="majorHAnsi" w:hAnsiTheme="majorHAnsi"/>
          <w:b/>
          <w:szCs w:val="20"/>
          <w:u w:val="single"/>
        </w:rPr>
      </w:pPr>
      <w:r>
        <w:rPr>
          <w:rFonts w:cstheme="minorHAnsi"/>
          <w:noProof/>
        </w:rPr>
        <w:drawing>
          <wp:anchor distT="0" distB="0" distL="114300" distR="114300" simplePos="0" relativeHeight="251663872" behindDoc="1" locked="0" layoutInCell="1" allowOverlap="1" wp14:anchorId="5CFD2CE9" wp14:editId="77B0CA25">
            <wp:simplePos x="0" y="0"/>
            <wp:positionH relativeFrom="column">
              <wp:posOffset>2179320</wp:posOffset>
            </wp:positionH>
            <wp:positionV relativeFrom="paragraph">
              <wp:posOffset>1905</wp:posOffset>
            </wp:positionV>
            <wp:extent cx="2261870" cy="1139825"/>
            <wp:effectExtent l="0" t="0" r="5080" b="3175"/>
            <wp:wrapTight wrapText="bothSides">
              <wp:wrapPolygon edited="0">
                <wp:start x="0" y="0"/>
                <wp:lineTo x="0" y="21299"/>
                <wp:lineTo x="21467" y="21299"/>
                <wp:lineTo x="21467" y="0"/>
                <wp:lineTo x="0" y="0"/>
              </wp:wrapPolygon>
            </wp:wrapTight>
            <wp:docPr id="2" name="Picture 2" descr="Logo-Mathnasium-White-Background-US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Mathnasium-White-Background-US (2)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870" cy="113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674C">
        <w:rPr>
          <w:rFonts w:asciiTheme="majorHAnsi" w:hAnsiTheme="majorHAnsi"/>
          <w:b/>
          <w:i/>
          <w:noProof/>
          <w:sz w:val="20"/>
          <w:szCs w:val="20"/>
        </w:rPr>
        <w:drawing>
          <wp:anchor distT="0" distB="0" distL="114300" distR="114300" simplePos="0" relativeHeight="251655680" behindDoc="1" locked="0" layoutInCell="1" allowOverlap="1" wp14:anchorId="5447F609" wp14:editId="67B69634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914525" cy="1044575"/>
            <wp:effectExtent l="0" t="0" r="9525" b="3175"/>
            <wp:wrapTight wrapText="bothSides">
              <wp:wrapPolygon edited="0">
                <wp:start x="3654" y="0"/>
                <wp:lineTo x="3654" y="6303"/>
                <wp:lineTo x="2794" y="9848"/>
                <wp:lineTo x="2794" y="11424"/>
                <wp:lineTo x="1504" y="15757"/>
                <wp:lineTo x="0" y="18514"/>
                <wp:lineTo x="0" y="20878"/>
                <wp:lineTo x="3439" y="21272"/>
                <wp:lineTo x="4728" y="21272"/>
                <wp:lineTo x="21278" y="20878"/>
                <wp:lineTo x="21493" y="18908"/>
                <wp:lineTo x="21493" y="16939"/>
                <wp:lineTo x="17194" y="12605"/>
                <wp:lineTo x="18269" y="6303"/>
                <wp:lineTo x="17194" y="0"/>
                <wp:lineTo x="3654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04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989ED9" w14:textId="77777777" w:rsidR="00E56F88" w:rsidRPr="00E56F88" w:rsidRDefault="00282BA3" w:rsidP="00282BA3">
      <w:pPr>
        <w:tabs>
          <w:tab w:val="left" w:pos="1920"/>
        </w:tabs>
        <w:spacing w:after="200"/>
        <w:jc w:val="center"/>
        <w:rPr>
          <w:rFonts w:asciiTheme="majorHAnsi" w:eastAsia="Calibri" w:hAnsiTheme="majorHAnsi" w:cs="Times New Roman"/>
          <w:sz w:val="28"/>
          <w:szCs w:val="28"/>
        </w:rPr>
      </w:pPr>
      <w:r>
        <w:rPr>
          <w:rFonts w:asciiTheme="majorHAnsi" w:eastAsia="Calibri" w:hAnsiTheme="majorHAnsi" w:cs="Times New Roman"/>
          <w:sz w:val="28"/>
          <w:szCs w:val="28"/>
          <w:highlight w:val="yellow"/>
        </w:rPr>
        <w:t xml:space="preserve">     </w:t>
      </w:r>
      <w:r w:rsidR="005007AF">
        <w:rPr>
          <w:rFonts w:asciiTheme="majorHAnsi" w:eastAsia="Calibri" w:hAnsiTheme="majorHAnsi" w:cs="Times New Roman"/>
          <w:sz w:val="28"/>
          <w:szCs w:val="28"/>
          <w:highlight w:val="yellow"/>
        </w:rPr>
        <w:t xml:space="preserve"> </w:t>
      </w:r>
      <w:r w:rsidR="00E56F88" w:rsidRPr="00A67718">
        <w:rPr>
          <w:rFonts w:asciiTheme="majorHAnsi" w:eastAsia="Calibri" w:hAnsiTheme="majorHAnsi" w:cs="Times New Roman"/>
          <w:sz w:val="28"/>
          <w:szCs w:val="28"/>
          <w:highlight w:val="yellow"/>
        </w:rPr>
        <w:t>{Insert PTA Logo}</w:t>
      </w:r>
    </w:p>
    <w:p w14:paraId="3812C01A" w14:textId="77777777" w:rsidR="00E56F88" w:rsidRDefault="00E56F88" w:rsidP="00282BA3">
      <w:pPr>
        <w:tabs>
          <w:tab w:val="left" w:pos="1920"/>
        </w:tabs>
        <w:spacing w:after="200"/>
        <w:jc w:val="both"/>
        <w:rPr>
          <w:rFonts w:asciiTheme="majorHAnsi" w:eastAsia="Calibri" w:hAnsiTheme="majorHAnsi" w:cs="Times New Roman"/>
          <w:sz w:val="20"/>
          <w:szCs w:val="20"/>
        </w:rPr>
      </w:pPr>
    </w:p>
    <w:p w14:paraId="4260740C" w14:textId="77777777" w:rsidR="006E098D" w:rsidRDefault="006E098D" w:rsidP="00E56F88">
      <w:pPr>
        <w:rPr>
          <w:rFonts w:asciiTheme="majorHAnsi" w:eastAsia="Arial" w:hAnsiTheme="majorHAnsi" w:cs="Arial"/>
          <w:b/>
        </w:rPr>
      </w:pPr>
    </w:p>
    <w:p w14:paraId="0950B898" w14:textId="77777777" w:rsidR="000B0041" w:rsidRDefault="000B0041" w:rsidP="00E56F88">
      <w:pPr>
        <w:rPr>
          <w:rFonts w:asciiTheme="majorHAnsi" w:eastAsia="Arial" w:hAnsiTheme="majorHAnsi" w:cs="Arial"/>
          <w:b/>
        </w:rPr>
      </w:pPr>
    </w:p>
    <w:p w14:paraId="78C65696" w14:textId="77777777" w:rsidR="00B764D4" w:rsidRDefault="00282BA3" w:rsidP="00E56F88">
      <w:pPr>
        <w:rPr>
          <w:rFonts w:asciiTheme="majorHAnsi" w:eastAsia="Arial" w:hAnsiTheme="majorHAnsi" w:cs="Arial"/>
          <w:highlight w:val="yellow"/>
        </w:rPr>
      </w:pPr>
      <w:r>
        <w:rPr>
          <w:rFonts w:asciiTheme="majorHAnsi" w:eastAsia="Arial" w:hAnsiTheme="majorHAnsi" w:cs="Arial"/>
          <w:b/>
        </w:rPr>
        <w:t xml:space="preserve">Contact: </w:t>
      </w:r>
    </w:p>
    <w:p w14:paraId="6BF4C19C" w14:textId="77777777" w:rsidR="00E56F88" w:rsidRDefault="00E56F88" w:rsidP="00D827B4">
      <w:pPr>
        <w:rPr>
          <w:rFonts w:asciiTheme="majorHAnsi" w:hAnsiTheme="majorHAnsi"/>
        </w:rPr>
      </w:pPr>
      <w:r w:rsidRPr="00A67718">
        <w:rPr>
          <w:rFonts w:asciiTheme="majorHAnsi" w:eastAsia="Arial" w:hAnsiTheme="majorHAnsi" w:cs="Arial"/>
          <w:highlight w:val="yellow"/>
        </w:rPr>
        <w:t>{Insert Name and Contact Info}</w:t>
      </w:r>
    </w:p>
    <w:p w14:paraId="27B46719" w14:textId="77777777" w:rsidR="00D827B4" w:rsidRPr="00D827B4" w:rsidRDefault="00D827B4" w:rsidP="005007AF">
      <w:pPr>
        <w:spacing w:after="120"/>
        <w:rPr>
          <w:rFonts w:asciiTheme="majorHAnsi" w:hAnsiTheme="majorHAnsi"/>
        </w:rPr>
      </w:pPr>
    </w:p>
    <w:p w14:paraId="4EE3F370" w14:textId="1B7439DE" w:rsidR="00A67718" w:rsidRDefault="00295376" w:rsidP="00B764D4">
      <w:pPr>
        <w:tabs>
          <w:tab w:val="left" w:pos="1920"/>
        </w:tabs>
        <w:jc w:val="center"/>
        <w:rPr>
          <w:rFonts w:ascii="Calibri" w:hAnsi="Calibri"/>
          <w:b/>
          <w:sz w:val="28"/>
          <w:szCs w:val="28"/>
        </w:rPr>
      </w:pPr>
      <w:r w:rsidRPr="00B764D4">
        <w:rPr>
          <w:rFonts w:asciiTheme="majorHAnsi" w:eastAsia="Arial" w:hAnsiTheme="majorHAnsi" w:cs="Arial"/>
          <w:b/>
          <w:sz w:val="28"/>
          <w:szCs w:val="28"/>
          <w:highlight w:val="yellow"/>
        </w:rPr>
        <w:t>{</w:t>
      </w:r>
      <w:r w:rsidR="005007AF">
        <w:rPr>
          <w:rFonts w:asciiTheme="majorHAnsi" w:eastAsia="Arial" w:hAnsiTheme="majorHAnsi" w:cs="Arial"/>
          <w:b/>
          <w:sz w:val="28"/>
          <w:szCs w:val="28"/>
          <w:highlight w:val="yellow"/>
        </w:rPr>
        <w:t>Name of</w:t>
      </w:r>
      <w:r w:rsidRPr="00B764D4">
        <w:rPr>
          <w:rFonts w:asciiTheme="majorHAnsi" w:eastAsia="Arial" w:hAnsiTheme="majorHAnsi" w:cs="Arial"/>
          <w:b/>
          <w:sz w:val="28"/>
          <w:szCs w:val="28"/>
          <w:highlight w:val="yellow"/>
        </w:rPr>
        <w:t xml:space="preserve"> PTA}</w:t>
      </w:r>
      <w:r w:rsidRPr="00B764D4">
        <w:rPr>
          <w:rFonts w:asciiTheme="majorHAnsi" w:eastAsia="Arial" w:hAnsiTheme="majorHAnsi" w:cs="Arial"/>
          <w:b/>
          <w:sz w:val="28"/>
          <w:szCs w:val="28"/>
        </w:rPr>
        <w:t xml:space="preserve"> </w:t>
      </w:r>
      <w:r w:rsidR="00F179ED">
        <w:rPr>
          <w:rFonts w:asciiTheme="majorHAnsi" w:eastAsia="Calibri" w:hAnsiTheme="majorHAnsi" w:cs="Times New Roman"/>
          <w:b/>
          <w:sz w:val="28"/>
          <w:szCs w:val="28"/>
        </w:rPr>
        <w:t>Engages Families in Math Education</w:t>
      </w:r>
    </w:p>
    <w:p w14:paraId="79A0C299" w14:textId="77777777" w:rsidR="00B764D4" w:rsidRPr="003F4418" w:rsidRDefault="00B764D4" w:rsidP="00374581">
      <w:pPr>
        <w:tabs>
          <w:tab w:val="left" w:pos="1920"/>
        </w:tabs>
        <w:rPr>
          <w:rFonts w:asciiTheme="majorHAnsi" w:eastAsia="Calibri" w:hAnsiTheme="majorHAnsi" w:cs="Times New Roman"/>
          <w:b/>
          <w:sz w:val="22"/>
          <w:szCs w:val="22"/>
          <w:highlight w:val="yellow"/>
        </w:rPr>
      </w:pPr>
    </w:p>
    <w:p w14:paraId="27566131" w14:textId="7E63DEA4" w:rsidR="00B764D4" w:rsidRPr="003F4418" w:rsidRDefault="00A67718" w:rsidP="282ED3AC">
      <w:pPr>
        <w:tabs>
          <w:tab w:val="left" w:pos="1920"/>
        </w:tabs>
        <w:rPr>
          <w:rFonts w:asciiTheme="majorHAnsi" w:hAnsiTheme="majorHAnsi" w:cs="Calibri"/>
          <w:sz w:val="22"/>
          <w:szCs w:val="22"/>
        </w:rPr>
      </w:pPr>
      <w:r w:rsidRPr="282ED3AC">
        <w:rPr>
          <w:rFonts w:asciiTheme="majorHAnsi" w:eastAsia="Calibri" w:hAnsiTheme="majorHAnsi" w:cs="Times New Roman"/>
          <w:b/>
          <w:bCs/>
          <w:sz w:val="22"/>
          <w:szCs w:val="22"/>
          <w:highlight w:val="yellow"/>
        </w:rPr>
        <w:t>{</w:t>
      </w:r>
      <w:r w:rsidR="009E5597" w:rsidRPr="282ED3AC">
        <w:rPr>
          <w:rFonts w:asciiTheme="majorHAnsi" w:eastAsia="Calibri" w:hAnsiTheme="majorHAnsi" w:cs="Times New Roman"/>
          <w:b/>
          <w:bCs/>
          <w:sz w:val="22"/>
          <w:szCs w:val="22"/>
          <w:highlight w:val="yellow"/>
        </w:rPr>
        <w:t>City, State</w:t>
      </w:r>
      <w:r w:rsidRPr="282ED3AC">
        <w:rPr>
          <w:rFonts w:asciiTheme="majorHAnsi" w:eastAsia="Calibri" w:hAnsiTheme="majorHAnsi" w:cs="Times New Roman"/>
          <w:b/>
          <w:bCs/>
          <w:sz w:val="22"/>
          <w:szCs w:val="22"/>
          <w:highlight w:val="yellow"/>
        </w:rPr>
        <w:t>}</w:t>
      </w:r>
      <w:r w:rsidR="0049412B" w:rsidRPr="282ED3AC">
        <w:rPr>
          <w:rFonts w:asciiTheme="majorHAnsi" w:eastAsia="Calibri" w:hAnsiTheme="majorHAnsi" w:cs="Times New Roman"/>
          <w:b/>
          <w:bCs/>
          <w:sz w:val="22"/>
          <w:szCs w:val="22"/>
        </w:rPr>
        <w:t xml:space="preserve"> </w:t>
      </w:r>
      <w:r w:rsidR="0049412B" w:rsidRPr="282ED3AC">
        <w:rPr>
          <w:rFonts w:asciiTheme="majorHAnsi" w:eastAsia="Calibri" w:hAnsiTheme="majorHAnsi" w:cs="Times New Roman"/>
          <w:b/>
          <w:bCs/>
          <w:sz w:val="22"/>
          <w:szCs w:val="22"/>
          <w:highlight w:val="yellow"/>
        </w:rPr>
        <w:t>(</w:t>
      </w:r>
      <w:r w:rsidR="009E5597" w:rsidRPr="282ED3AC">
        <w:rPr>
          <w:rFonts w:asciiTheme="majorHAnsi" w:eastAsia="Calibri" w:hAnsiTheme="majorHAnsi" w:cs="Times New Roman"/>
          <w:b/>
          <w:bCs/>
          <w:sz w:val="22"/>
          <w:szCs w:val="22"/>
          <w:highlight w:val="yellow"/>
        </w:rPr>
        <w:t>Date</w:t>
      </w:r>
      <w:r w:rsidR="0049412B" w:rsidRPr="282ED3AC">
        <w:rPr>
          <w:rFonts w:asciiTheme="majorHAnsi" w:eastAsia="Calibri" w:hAnsiTheme="majorHAnsi" w:cs="Times New Roman"/>
          <w:b/>
          <w:bCs/>
          <w:sz w:val="22"/>
          <w:szCs w:val="22"/>
          <w:highlight w:val="yellow"/>
        </w:rPr>
        <w:t>)</w:t>
      </w:r>
      <w:r w:rsidR="009E5597" w:rsidRPr="282ED3AC">
        <w:rPr>
          <w:rFonts w:asciiTheme="majorHAnsi" w:hAnsiTheme="majorHAnsi"/>
          <w:sz w:val="22"/>
          <w:szCs w:val="22"/>
        </w:rPr>
        <w:t>—</w:t>
      </w:r>
      <w:r w:rsidR="00637D39" w:rsidRPr="282ED3AC">
        <w:rPr>
          <w:rFonts w:asciiTheme="majorHAnsi" w:hAnsiTheme="majorHAnsi"/>
          <w:sz w:val="22"/>
          <w:szCs w:val="22"/>
        </w:rPr>
        <w:t xml:space="preserve"> </w:t>
      </w:r>
      <w:r w:rsidR="00637D39" w:rsidRPr="282ED3AC">
        <w:rPr>
          <w:rFonts w:asciiTheme="majorHAnsi" w:eastAsia="Calibri" w:hAnsiTheme="majorHAnsi" w:cs="Times New Roman"/>
          <w:sz w:val="22"/>
          <w:szCs w:val="22"/>
        </w:rPr>
        <w:t xml:space="preserve">{Name of PTA} </w:t>
      </w:r>
      <w:r w:rsidR="5E120904" w:rsidRPr="282ED3AC">
        <w:rPr>
          <w:rFonts w:asciiTheme="majorHAnsi" w:eastAsia="Calibri" w:hAnsiTheme="majorHAnsi" w:cs="Times New Roman"/>
          <w:sz w:val="22"/>
          <w:szCs w:val="22"/>
        </w:rPr>
        <w:t xml:space="preserve">is hosting </w:t>
      </w:r>
      <w:r w:rsidR="679FC2ED" w:rsidRPr="282ED3AC">
        <w:rPr>
          <w:rFonts w:asciiTheme="majorHAnsi" w:eastAsia="Calibri" w:hAnsiTheme="majorHAnsi" w:cs="Times New Roman"/>
          <w:sz w:val="22"/>
          <w:szCs w:val="22"/>
        </w:rPr>
        <w:t>a STEM + Families Math Night</w:t>
      </w:r>
      <w:r w:rsidR="00637D39" w:rsidRPr="282ED3AC">
        <w:rPr>
          <w:rFonts w:asciiTheme="majorHAnsi" w:eastAsia="Calibri" w:hAnsiTheme="majorHAnsi" w:cs="Times New Roman"/>
          <w:sz w:val="22"/>
          <w:szCs w:val="22"/>
        </w:rPr>
        <w:t xml:space="preserve">, </w:t>
      </w:r>
      <w:r w:rsidR="5E2012FA" w:rsidRPr="282ED3AC">
        <w:rPr>
          <w:rFonts w:asciiTheme="majorHAnsi" w:eastAsia="Calibri" w:hAnsiTheme="majorHAnsi" w:cs="Times New Roman"/>
          <w:sz w:val="22"/>
          <w:szCs w:val="22"/>
        </w:rPr>
        <w:t>in partnership with</w:t>
      </w:r>
      <w:r w:rsidR="00637D39" w:rsidRPr="282ED3AC">
        <w:rPr>
          <w:rFonts w:asciiTheme="majorHAnsi" w:eastAsia="Calibri" w:hAnsiTheme="majorHAnsi" w:cs="Times New Roman"/>
          <w:sz w:val="22"/>
          <w:szCs w:val="22"/>
        </w:rPr>
        <w:t xml:space="preserve"> </w:t>
      </w:r>
      <w:hyperlink r:id="rId13">
        <w:r w:rsidR="00637D39" w:rsidRPr="282ED3AC">
          <w:rPr>
            <w:rStyle w:val="Hyperlink"/>
            <w:rFonts w:asciiTheme="majorHAnsi" w:eastAsia="Calibri" w:hAnsiTheme="majorHAnsi" w:cs="Times New Roman"/>
            <w:sz w:val="22"/>
            <w:szCs w:val="22"/>
          </w:rPr>
          <w:t>Mathnasium</w:t>
        </w:r>
      </w:hyperlink>
      <w:r w:rsidR="00637D39" w:rsidRPr="282ED3AC">
        <w:rPr>
          <w:rFonts w:asciiTheme="majorHAnsi" w:eastAsia="Calibri" w:hAnsiTheme="majorHAnsi" w:cs="Times New Roman"/>
          <w:sz w:val="22"/>
          <w:szCs w:val="22"/>
        </w:rPr>
        <w:t xml:space="preserve">, at {Location} to engage families in math education and promote awareness of STEM education and careers. </w:t>
      </w:r>
    </w:p>
    <w:p w14:paraId="37DB6726" w14:textId="77777777" w:rsidR="00374581" w:rsidRPr="003F4418" w:rsidRDefault="00374581" w:rsidP="00374581">
      <w:pPr>
        <w:tabs>
          <w:tab w:val="left" w:pos="1920"/>
        </w:tabs>
        <w:rPr>
          <w:rFonts w:asciiTheme="majorHAnsi" w:eastAsia="Calibri" w:hAnsiTheme="majorHAnsi" w:cs="Times New Roman"/>
          <w:sz w:val="22"/>
          <w:szCs w:val="22"/>
        </w:rPr>
      </w:pPr>
    </w:p>
    <w:p w14:paraId="7710E82E" w14:textId="57B8BDC7" w:rsidR="005007AF" w:rsidRDefault="005007AF" w:rsidP="00C51A88">
      <w:pPr>
        <w:rPr>
          <w:rFonts w:asciiTheme="majorHAnsi" w:hAnsiTheme="majorHAnsi"/>
          <w:sz w:val="22"/>
          <w:szCs w:val="22"/>
        </w:rPr>
      </w:pPr>
      <w:r w:rsidRPr="005007AF">
        <w:rPr>
          <w:rFonts w:asciiTheme="majorHAnsi" w:hAnsiTheme="majorHAnsi"/>
          <w:sz w:val="22"/>
          <w:szCs w:val="22"/>
        </w:rPr>
        <w:t>“</w:t>
      </w:r>
      <w:r w:rsidR="006A74AD">
        <w:rPr>
          <w:rFonts w:asciiTheme="majorHAnsi" w:hAnsiTheme="majorHAnsi"/>
          <w:sz w:val="22"/>
          <w:szCs w:val="22"/>
        </w:rPr>
        <w:t>F</w:t>
      </w:r>
      <w:r w:rsidRPr="005007AF">
        <w:rPr>
          <w:rFonts w:asciiTheme="majorHAnsi" w:hAnsiTheme="majorHAnsi"/>
          <w:sz w:val="22"/>
          <w:szCs w:val="22"/>
        </w:rPr>
        <w:t xml:space="preserve">amilies play a critical role in children’s </w:t>
      </w:r>
      <w:r w:rsidR="00BE02AD">
        <w:rPr>
          <w:rFonts w:asciiTheme="majorHAnsi" w:hAnsiTheme="majorHAnsi"/>
          <w:sz w:val="22"/>
          <w:szCs w:val="22"/>
        </w:rPr>
        <w:t xml:space="preserve">academic </w:t>
      </w:r>
      <w:r w:rsidRPr="005007AF">
        <w:rPr>
          <w:rFonts w:asciiTheme="majorHAnsi" w:hAnsiTheme="majorHAnsi"/>
          <w:sz w:val="22"/>
          <w:szCs w:val="22"/>
        </w:rPr>
        <w:t>success</w:t>
      </w:r>
      <w:r w:rsidR="006A74AD">
        <w:rPr>
          <w:rFonts w:asciiTheme="majorHAnsi" w:hAnsiTheme="majorHAnsi"/>
          <w:sz w:val="22"/>
          <w:szCs w:val="22"/>
        </w:rPr>
        <w:t xml:space="preserve"> and </w:t>
      </w:r>
      <w:r w:rsidRPr="005007AF">
        <w:rPr>
          <w:rFonts w:asciiTheme="majorHAnsi" w:hAnsiTheme="majorHAnsi"/>
          <w:sz w:val="22"/>
          <w:szCs w:val="22"/>
        </w:rPr>
        <w:t>have the biggest influence on a child’s educational and career decisions</w:t>
      </w:r>
      <w:r w:rsidR="00853F08">
        <w:rPr>
          <w:rFonts w:asciiTheme="majorHAnsi" w:hAnsiTheme="majorHAnsi"/>
          <w:sz w:val="22"/>
          <w:szCs w:val="22"/>
        </w:rPr>
        <w:t>, especially when it comes to STEM</w:t>
      </w:r>
      <w:r w:rsidRPr="005007AF">
        <w:rPr>
          <w:rFonts w:asciiTheme="majorHAnsi" w:hAnsiTheme="majorHAnsi"/>
          <w:sz w:val="22"/>
          <w:szCs w:val="22"/>
        </w:rPr>
        <w:t xml:space="preserve">,” said </w:t>
      </w:r>
      <w:r w:rsidR="006A74AD">
        <w:rPr>
          <w:rFonts w:asciiTheme="majorHAnsi" w:hAnsiTheme="majorHAnsi"/>
          <w:sz w:val="22"/>
          <w:szCs w:val="22"/>
        </w:rPr>
        <w:t>Leslie Boggs</w:t>
      </w:r>
      <w:r w:rsidRPr="005007AF">
        <w:rPr>
          <w:rFonts w:asciiTheme="majorHAnsi" w:hAnsiTheme="majorHAnsi"/>
          <w:sz w:val="22"/>
          <w:szCs w:val="22"/>
        </w:rPr>
        <w:t xml:space="preserve">, </w:t>
      </w:r>
      <w:r w:rsidR="00637D39">
        <w:rPr>
          <w:rFonts w:asciiTheme="majorHAnsi" w:hAnsiTheme="majorHAnsi"/>
          <w:sz w:val="22"/>
          <w:szCs w:val="22"/>
        </w:rPr>
        <w:t xml:space="preserve">past </w:t>
      </w:r>
      <w:r w:rsidRPr="005007AF">
        <w:rPr>
          <w:rFonts w:asciiTheme="majorHAnsi" w:hAnsiTheme="majorHAnsi"/>
          <w:sz w:val="22"/>
          <w:szCs w:val="22"/>
        </w:rPr>
        <w:t>president of National PTA. “We</w:t>
      </w:r>
      <w:r w:rsidR="006A74AD">
        <w:rPr>
          <w:rFonts w:asciiTheme="majorHAnsi" w:hAnsiTheme="majorHAnsi"/>
          <w:sz w:val="22"/>
          <w:szCs w:val="22"/>
        </w:rPr>
        <w:t xml:space="preserve"> are pleased to provide </w:t>
      </w:r>
      <w:r w:rsidRPr="005007AF">
        <w:rPr>
          <w:rFonts w:asciiTheme="majorHAnsi" w:eastAsia="Calibri" w:hAnsiTheme="majorHAnsi" w:cs="Times New Roman"/>
          <w:sz w:val="22"/>
          <w:szCs w:val="22"/>
          <w:highlight w:val="yellow"/>
        </w:rPr>
        <w:t xml:space="preserve">{Name of PTA} </w:t>
      </w:r>
      <w:r w:rsidRPr="005007AF">
        <w:rPr>
          <w:rFonts w:asciiTheme="majorHAnsi" w:eastAsia="Calibri" w:hAnsiTheme="majorHAnsi" w:cs="Times New Roman"/>
          <w:sz w:val="22"/>
          <w:szCs w:val="22"/>
        </w:rPr>
        <w:t xml:space="preserve">with resources to engage families in </w:t>
      </w:r>
      <w:r>
        <w:rPr>
          <w:rFonts w:asciiTheme="majorHAnsi" w:hAnsiTheme="majorHAnsi"/>
          <w:sz w:val="22"/>
          <w:szCs w:val="22"/>
        </w:rPr>
        <w:t>math</w:t>
      </w:r>
      <w:r w:rsidRPr="005007AF">
        <w:rPr>
          <w:rFonts w:asciiTheme="majorHAnsi" w:hAnsiTheme="majorHAnsi"/>
          <w:sz w:val="22"/>
          <w:szCs w:val="22"/>
        </w:rPr>
        <w:t xml:space="preserve"> education</w:t>
      </w:r>
      <w:r w:rsidR="006A74AD">
        <w:rPr>
          <w:rFonts w:asciiTheme="majorHAnsi" w:hAnsiTheme="majorHAnsi"/>
          <w:sz w:val="22"/>
          <w:szCs w:val="22"/>
        </w:rPr>
        <w:t>, show children how much fun math can be and educate families about math careers and education pathways.</w:t>
      </w:r>
      <w:r w:rsidRPr="005007AF">
        <w:rPr>
          <w:rFonts w:asciiTheme="majorHAnsi" w:hAnsiTheme="majorHAnsi"/>
          <w:sz w:val="22"/>
          <w:szCs w:val="22"/>
        </w:rPr>
        <w:t xml:space="preserve">” </w:t>
      </w:r>
    </w:p>
    <w:p w14:paraId="2D6470C2" w14:textId="0146913B" w:rsidR="006A74AD" w:rsidRDefault="006A74AD" w:rsidP="00C51A88">
      <w:pPr>
        <w:rPr>
          <w:rFonts w:asciiTheme="majorHAnsi" w:hAnsiTheme="majorHAnsi"/>
          <w:sz w:val="22"/>
          <w:szCs w:val="22"/>
        </w:rPr>
      </w:pPr>
    </w:p>
    <w:p w14:paraId="368E1A15" w14:textId="2CC312DA" w:rsidR="00423A10" w:rsidRPr="00D827B4" w:rsidRDefault="00637D39" w:rsidP="00423A10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Mathnasium and</w:t>
      </w:r>
      <w:r w:rsidR="00423A10" w:rsidRPr="00D827B4">
        <w:rPr>
          <w:rFonts w:asciiTheme="majorHAnsi" w:hAnsiTheme="majorHAnsi"/>
          <w:sz w:val="22"/>
          <w:szCs w:val="22"/>
        </w:rPr>
        <w:t xml:space="preserve"> </w:t>
      </w:r>
      <w:r w:rsidR="00423A10" w:rsidRPr="00D827B4">
        <w:rPr>
          <w:rFonts w:asciiTheme="majorHAnsi" w:eastAsia="Calibri" w:hAnsiTheme="majorHAnsi" w:cs="Times New Roman"/>
          <w:sz w:val="22"/>
          <w:szCs w:val="22"/>
          <w:highlight w:val="yellow"/>
        </w:rPr>
        <w:t>{Name of PTA}</w:t>
      </w:r>
      <w:r w:rsidR="00423A10" w:rsidRPr="00D827B4">
        <w:rPr>
          <w:rFonts w:asciiTheme="majorHAnsi" w:eastAsia="Calibri" w:hAnsiTheme="majorHAnsi" w:cs="Times New Roman"/>
          <w:sz w:val="22"/>
          <w:szCs w:val="22"/>
        </w:rPr>
        <w:t xml:space="preserve"> will:</w:t>
      </w:r>
    </w:p>
    <w:p w14:paraId="048B5719" w14:textId="1DEFA6DB" w:rsidR="00D827B4" w:rsidRPr="00D827B4" w:rsidRDefault="00D827B4" w:rsidP="00D827B4">
      <w:pPr>
        <w:pStyle w:val="ListParagraph"/>
        <w:numPr>
          <w:ilvl w:val="0"/>
          <w:numId w:val="18"/>
        </w:numPr>
        <w:tabs>
          <w:tab w:val="left" w:pos="1920"/>
        </w:tabs>
        <w:contextualSpacing w:val="0"/>
        <w:rPr>
          <w:rFonts w:asciiTheme="majorHAnsi" w:hAnsiTheme="majorHAnsi"/>
          <w:sz w:val="22"/>
          <w:szCs w:val="22"/>
        </w:rPr>
      </w:pPr>
      <w:r w:rsidRPr="00D827B4">
        <w:rPr>
          <w:rFonts w:asciiTheme="majorHAnsi" w:hAnsiTheme="majorHAnsi"/>
          <w:sz w:val="22"/>
          <w:szCs w:val="22"/>
        </w:rPr>
        <w:t xml:space="preserve">Engage families using </w:t>
      </w:r>
      <w:r w:rsidR="005007AF">
        <w:rPr>
          <w:rFonts w:asciiTheme="majorHAnsi" w:hAnsiTheme="majorHAnsi"/>
          <w:sz w:val="22"/>
          <w:szCs w:val="22"/>
        </w:rPr>
        <w:t xml:space="preserve">fun, </w:t>
      </w:r>
      <w:r w:rsidRPr="00D827B4">
        <w:rPr>
          <w:rFonts w:asciiTheme="majorHAnsi" w:hAnsiTheme="majorHAnsi"/>
          <w:sz w:val="22"/>
          <w:szCs w:val="22"/>
        </w:rPr>
        <w:t xml:space="preserve">hands-on learning experiences at </w:t>
      </w:r>
      <w:r w:rsidR="00FE4CC7">
        <w:rPr>
          <w:rFonts w:asciiTheme="majorHAnsi" w:hAnsiTheme="majorHAnsi"/>
          <w:sz w:val="22"/>
          <w:szCs w:val="22"/>
        </w:rPr>
        <w:t>m</w:t>
      </w:r>
      <w:r w:rsidR="005007AF">
        <w:rPr>
          <w:rFonts w:asciiTheme="majorHAnsi" w:hAnsiTheme="majorHAnsi"/>
          <w:sz w:val="22"/>
          <w:szCs w:val="22"/>
        </w:rPr>
        <w:t xml:space="preserve">ath </w:t>
      </w:r>
      <w:r w:rsidR="00FE4CC7">
        <w:rPr>
          <w:rFonts w:asciiTheme="majorHAnsi" w:hAnsiTheme="majorHAnsi"/>
          <w:sz w:val="22"/>
          <w:szCs w:val="22"/>
        </w:rPr>
        <w:t>n</w:t>
      </w:r>
      <w:r w:rsidR="005007AF">
        <w:rPr>
          <w:rFonts w:asciiTheme="majorHAnsi" w:hAnsiTheme="majorHAnsi"/>
          <w:sz w:val="22"/>
          <w:szCs w:val="22"/>
        </w:rPr>
        <w:t>ights</w:t>
      </w:r>
    </w:p>
    <w:p w14:paraId="709907C9" w14:textId="77777777" w:rsidR="00D827B4" w:rsidRPr="00D827B4" w:rsidRDefault="00D827B4" w:rsidP="00D827B4">
      <w:pPr>
        <w:pStyle w:val="ListParagraph"/>
        <w:numPr>
          <w:ilvl w:val="0"/>
          <w:numId w:val="18"/>
        </w:numPr>
        <w:tabs>
          <w:tab w:val="left" w:pos="1920"/>
        </w:tabs>
        <w:contextualSpacing w:val="0"/>
        <w:rPr>
          <w:rFonts w:asciiTheme="majorHAnsi" w:hAnsiTheme="majorHAnsi"/>
          <w:sz w:val="22"/>
          <w:szCs w:val="22"/>
        </w:rPr>
      </w:pPr>
      <w:r w:rsidRPr="00D827B4">
        <w:rPr>
          <w:rFonts w:asciiTheme="majorHAnsi" w:hAnsiTheme="majorHAnsi"/>
          <w:sz w:val="22"/>
          <w:szCs w:val="22"/>
        </w:rPr>
        <w:t xml:space="preserve">Educate families about </w:t>
      </w:r>
      <w:r w:rsidR="0037564B">
        <w:rPr>
          <w:rFonts w:asciiTheme="majorHAnsi" w:hAnsiTheme="majorHAnsi"/>
          <w:sz w:val="22"/>
          <w:szCs w:val="22"/>
        </w:rPr>
        <w:t>math</w:t>
      </w:r>
      <w:r w:rsidRPr="00D827B4">
        <w:rPr>
          <w:rFonts w:asciiTheme="majorHAnsi" w:hAnsiTheme="majorHAnsi"/>
          <w:sz w:val="22"/>
          <w:szCs w:val="22"/>
        </w:rPr>
        <w:t xml:space="preserve"> careers and empower them to support their children’s success in </w:t>
      </w:r>
      <w:r w:rsidR="0037564B">
        <w:rPr>
          <w:rFonts w:asciiTheme="majorHAnsi" w:hAnsiTheme="majorHAnsi"/>
          <w:sz w:val="22"/>
          <w:szCs w:val="22"/>
        </w:rPr>
        <w:t>math</w:t>
      </w:r>
    </w:p>
    <w:p w14:paraId="39CCA294" w14:textId="77777777" w:rsidR="00D827B4" w:rsidRPr="00D827B4" w:rsidRDefault="00D827B4" w:rsidP="00D827B4">
      <w:pPr>
        <w:pStyle w:val="ListParagraph"/>
        <w:numPr>
          <w:ilvl w:val="0"/>
          <w:numId w:val="18"/>
        </w:numPr>
        <w:tabs>
          <w:tab w:val="left" w:pos="1920"/>
        </w:tabs>
        <w:contextualSpacing w:val="0"/>
        <w:rPr>
          <w:rFonts w:asciiTheme="majorHAnsi" w:hAnsiTheme="majorHAnsi"/>
          <w:sz w:val="22"/>
          <w:szCs w:val="22"/>
        </w:rPr>
      </w:pPr>
      <w:r w:rsidRPr="00D827B4">
        <w:rPr>
          <w:rFonts w:asciiTheme="majorHAnsi" w:hAnsiTheme="majorHAnsi"/>
          <w:sz w:val="22"/>
          <w:szCs w:val="22"/>
        </w:rPr>
        <w:t xml:space="preserve">Connect families and students to </w:t>
      </w:r>
      <w:r w:rsidR="0037564B">
        <w:rPr>
          <w:rFonts w:asciiTheme="majorHAnsi" w:hAnsiTheme="majorHAnsi"/>
          <w:sz w:val="22"/>
          <w:szCs w:val="22"/>
        </w:rPr>
        <w:t>math</w:t>
      </w:r>
      <w:r w:rsidRPr="00D827B4">
        <w:rPr>
          <w:rFonts w:asciiTheme="majorHAnsi" w:hAnsiTheme="majorHAnsi"/>
          <w:sz w:val="22"/>
          <w:szCs w:val="22"/>
        </w:rPr>
        <w:t xml:space="preserve"> enrichment </w:t>
      </w:r>
      <w:r w:rsidR="0037564B">
        <w:rPr>
          <w:rFonts w:asciiTheme="majorHAnsi" w:hAnsiTheme="majorHAnsi"/>
          <w:sz w:val="22"/>
          <w:szCs w:val="22"/>
        </w:rPr>
        <w:t xml:space="preserve">opportunities </w:t>
      </w:r>
      <w:r w:rsidRPr="00D827B4">
        <w:rPr>
          <w:rFonts w:asciiTheme="majorHAnsi" w:hAnsiTheme="majorHAnsi"/>
          <w:sz w:val="22"/>
          <w:szCs w:val="22"/>
        </w:rPr>
        <w:t>and professional mentors</w:t>
      </w:r>
    </w:p>
    <w:p w14:paraId="7A85EBA4" w14:textId="77777777" w:rsidR="00F8436F" w:rsidRPr="00F8436F" w:rsidRDefault="00F8436F" w:rsidP="00374581">
      <w:pPr>
        <w:tabs>
          <w:tab w:val="left" w:pos="1920"/>
        </w:tabs>
        <w:rPr>
          <w:rFonts w:asciiTheme="majorHAnsi" w:eastAsia="Arial" w:hAnsiTheme="majorHAnsi" w:cs="Arial"/>
          <w:b/>
          <w:sz w:val="22"/>
          <w:szCs w:val="22"/>
          <w:highlight w:val="yellow"/>
        </w:rPr>
      </w:pPr>
    </w:p>
    <w:p w14:paraId="7EADF7A6" w14:textId="1CD3913D" w:rsidR="00E56F88" w:rsidRDefault="00E56F88" w:rsidP="00374581">
      <w:pPr>
        <w:tabs>
          <w:tab w:val="left" w:pos="1920"/>
        </w:tabs>
        <w:rPr>
          <w:rFonts w:asciiTheme="majorHAnsi" w:eastAsia="Arial" w:hAnsiTheme="majorHAnsi" w:cs="Arial"/>
          <w:sz w:val="22"/>
          <w:szCs w:val="22"/>
        </w:rPr>
      </w:pPr>
      <w:r w:rsidRPr="00C51A88">
        <w:rPr>
          <w:rFonts w:asciiTheme="majorHAnsi" w:eastAsia="Arial" w:hAnsiTheme="majorHAnsi" w:cs="Arial"/>
          <w:sz w:val="22"/>
          <w:szCs w:val="22"/>
          <w:highlight w:val="yellow"/>
        </w:rPr>
        <w:t xml:space="preserve">{Insert quote from </w:t>
      </w:r>
      <w:r w:rsidR="00EA06FC" w:rsidRPr="00C51A88">
        <w:rPr>
          <w:rFonts w:asciiTheme="majorHAnsi" w:eastAsia="Arial" w:hAnsiTheme="majorHAnsi" w:cs="Arial"/>
          <w:sz w:val="22"/>
          <w:szCs w:val="22"/>
          <w:highlight w:val="yellow"/>
        </w:rPr>
        <w:t>PTA President</w:t>
      </w:r>
      <w:r w:rsidR="00D827B4">
        <w:rPr>
          <w:rFonts w:asciiTheme="majorHAnsi" w:eastAsia="Arial" w:hAnsiTheme="majorHAnsi" w:cs="Arial"/>
          <w:sz w:val="22"/>
          <w:szCs w:val="22"/>
          <w:highlight w:val="yellow"/>
        </w:rPr>
        <w:t xml:space="preserve"> or School Principal</w:t>
      </w:r>
      <w:r w:rsidR="00EA06FC" w:rsidRPr="00C51A88">
        <w:rPr>
          <w:rFonts w:asciiTheme="majorHAnsi" w:eastAsia="Arial" w:hAnsiTheme="majorHAnsi" w:cs="Arial"/>
          <w:sz w:val="22"/>
          <w:szCs w:val="22"/>
          <w:highlight w:val="yellow"/>
        </w:rPr>
        <w:t>}</w:t>
      </w:r>
    </w:p>
    <w:p w14:paraId="7B778DA0" w14:textId="3481235E" w:rsidR="0053251F" w:rsidRDefault="0053251F" w:rsidP="00374581">
      <w:pPr>
        <w:tabs>
          <w:tab w:val="left" w:pos="1920"/>
        </w:tabs>
        <w:rPr>
          <w:rFonts w:asciiTheme="majorHAnsi" w:eastAsia="Arial" w:hAnsiTheme="majorHAnsi" w:cs="Arial"/>
          <w:sz w:val="22"/>
          <w:szCs w:val="22"/>
        </w:rPr>
      </w:pPr>
    </w:p>
    <w:p w14:paraId="43BEB6E0" w14:textId="78662E06" w:rsidR="00801916" w:rsidRPr="0053251F" w:rsidRDefault="0053251F" w:rsidP="0053251F">
      <w:pPr>
        <w:tabs>
          <w:tab w:val="left" w:pos="1920"/>
        </w:tabs>
        <w:rPr>
          <w:rFonts w:asciiTheme="majorHAnsi" w:eastAsia="Arial" w:hAnsiTheme="majorHAnsi" w:cs="Arial"/>
          <w:sz w:val="22"/>
          <w:szCs w:val="22"/>
        </w:rPr>
      </w:pPr>
      <w:r w:rsidRPr="0053251F">
        <w:rPr>
          <w:rFonts w:asciiTheme="majorHAnsi" w:hAnsiTheme="majorHAnsi" w:cs="Arial"/>
          <w:sz w:val="22"/>
          <w:szCs w:val="22"/>
          <w:shd w:val="clear" w:color="auto" w:fill="FFFFFF"/>
        </w:rPr>
        <w:t xml:space="preserve">The program is part of National PTA’s </w:t>
      </w:r>
      <w:hyperlink r:id="rId14" w:history="1">
        <w:r w:rsidRPr="0053251F">
          <w:rPr>
            <w:rStyle w:val="Hyperlink"/>
            <w:rFonts w:asciiTheme="majorHAnsi" w:eastAsia="Calibri" w:hAnsiTheme="majorHAnsi" w:cs="Times New Roman"/>
            <w:sz w:val="22"/>
            <w:szCs w:val="22"/>
          </w:rPr>
          <w:t>STEM + Families</w:t>
        </w:r>
      </w:hyperlink>
      <w:r w:rsidRPr="0053251F">
        <w:rPr>
          <w:rStyle w:val="Hyperlink"/>
          <w:rFonts w:asciiTheme="majorHAnsi" w:eastAsia="Calibri" w:hAnsiTheme="majorHAnsi" w:cs="Times New Roman"/>
          <w:sz w:val="22"/>
          <w:szCs w:val="22"/>
        </w:rPr>
        <w:t xml:space="preserve"> </w:t>
      </w:r>
      <w:r w:rsidRPr="0053251F">
        <w:rPr>
          <w:rFonts w:asciiTheme="majorHAnsi" w:hAnsiTheme="majorHAnsi" w:cs="Arial"/>
          <w:sz w:val="22"/>
          <w:szCs w:val="22"/>
          <w:shd w:val="clear" w:color="auto" w:fill="FFFFFF"/>
        </w:rPr>
        <w:t xml:space="preserve">initiative. STEM + Families is a national effort to engage entire families, inspire interest and support student success in STEM with experiences at school, at home, in the community and through digital learning. </w:t>
      </w:r>
      <w:r>
        <w:rPr>
          <w:rFonts w:asciiTheme="majorHAnsi" w:hAnsiTheme="majorHAnsi" w:cs="Arial"/>
          <w:sz w:val="22"/>
          <w:szCs w:val="22"/>
          <w:shd w:val="clear" w:color="auto" w:fill="FFFFFF"/>
        </w:rPr>
        <w:t xml:space="preserve">Mathnasium is a founding sponsor </w:t>
      </w:r>
      <w:r w:rsidRPr="0053251F">
        <w:rPr>
          <w:rFonts w:asciiTheme="majorHAnsi" w:hAnsiTheme="majorHAnsi" w:cs="Arial"/>
          <w:sz w:val="22"/>
          <w:szCs w:val="22"/>
          <w:shd w:val="clear" w:color="auto" w:fill="FFFFFF"/>
        </w:rPr>
        <w:t>of the initiative</w:t>
      </w:r>
      <w:r>
        <w:rPr>
          <w:rFonts w:asciiTheme="majorHAnsi" w:hAnsiTheme="majorHAnsi" w:cs="Arial"/>
          <w:sz w:val="22"/>
          <w:szCs w:val="22"/>
          <w:shd w:val="clear" w:color="auto" w:fill="FFFFFF"/>
        </w:rPr>
        <w:t xml:space="preserve">. </w:t>
      </w:r>
      <w:r w:rsidR="00801916">
        <w:rPr>
          <w:rFonts w:asciiTheme="majorHAnsi" w:eastAsia="Arial" w:hAnsiTheme="majorHAnsi" w:cs="Arial"/>
          <w:sz w:val="22"/>
          <w:szCs w:val="22"/>
        </w:rPr>
        <w:t xml:space="preserve">For more information about the STEM </w:t>
      </w:r>
      <w:r w:rsidR="00262F6F" w:rsidRPr="00262F6F">
        <w:rPr>
          <w:rFonts w:asciiTheme="majorHAnsi" w:eastAsia="Arial" w:hAnsiTheme="majorHAnsi" w:cs="Arial"/>
          <w:sz w:val="22"/>
          <w:szCs w:val="22"/>
        </w:rPr>
        <w:t xml:space="preserve">+ </w:t>
      </w:r>
      <w:r w:rsidR="00801916">
        <w:rPr>
          <w:rFonts w:asciiTheme="majorHAnsi" w:eastAsia="Arial" w:hAnsiTheme="majorHAnsi" w:cs="Arial"/>
          <w:sz w:val="22"/>
          <w:szCs w:val="22"/>
        </w:rPr>
        <w:t xml:space="preserve">Families, visit </w:t>
      </w:r>
      <w:hyperlink r:id="rId15" w:history="1">
        <w:r w:rsidR="00801916" w:rsidRPr="00801916">
          <w:rPr>
            <w:rStyle w:val="Hyperlink"/>
            <w:rFonts w:asciiTheme="majorHAnsi" w:eastAsia="Arial" w:hAnsiTheme="majorHAnsi" w:cs="Arial"/>
            <w:sz w:val="22"/>
            <w:szCs w:val="22"/>
          </w:rPr>
          <w:t>PTA.org/STEM</w:t>
        </w:r>
      </w:hyperlink>
      <w:r w:rsidR="00801916">
        <w:rPr>
          <w:rFonts w:asciiTheme="majorHAnsi" w:eastAsia="Arial" w:hAnsiTheme="majorHAnsi" w:cs="Arial"/>
          <w:sz w:val="22"/>
          <w:szCs w:val="22"/>
        </w:rPr>
        <w:t>.</w:t>
      </w:r>
    </w:p>
    <w:p w14:paraId="067A76A3" w14:textId="77777777" w:rsidR="00E56F88" w:rsidRPr="00C51A88" w:rsidRDefault="00E56F88" w:rsidP="00374581">
      <w:pPr>
        <w:tabs>
          <w:tab w:val="left" w:pos="1920"/>
        </w:tabs>
        <w:rPr>
          <w:rFonts w:asciiTheme="majorHAnsi" w:hAnsiTheme="majorHAnsi"/>
          <w:sz w:val="22"/>
          <w:szCs w:val="22"/>
        </w:rPr>
      </w:pPr>
    </w:p>
    <w:p w14:paraId="2325F4BA" w14:textId="7F9F497F" w:rsidR="00262F6F" w:rsidRPr="00262F6F" w:rsidRDefault="00262F6F" w:rsidP="00262F6F">
      <w:pPr>
        <w:rPr>
          <w:rFonts w:asciiTheme="majorHAnsi" w:hAnsiTheme="majorHAnsi" w:cs="Times New Roman"/>
          <w:sz w:val="22"/>
          <w:szCs w:val="22"/>
        </w:rPr>
      </w:pPr>
      <w:r w:rsidRPr="00262F6F">
        <w:rPr>
          <w:rFonts w:asciiTheme="majorHAnsi" w:hAnsiTheme="majorHAnsi" w:cs="Times New Roman"/>
          <w:b/>
          <w:sz w:val="22"/>
          <w:szCs w:val="22"/>
        </w:rPr>
        <w:t>About PTA</w:t>
      </w:r>
      <w:r w:rsidRPr="00262F6F">
        <w:rPr>
          <w:rFonts w:asciiTheme="majorHAnsi" w:hAnsiTheme="majorHAnsi" w:cs="Times New Roman"/>
          <w:sz w:val="22"/>
          <w:szCs w:val="22"/>
          <w:u w:val="single"/>
        </w:rPr>
        <w:br/>
      </w:r>
      <w:proofErr w:type="spellStart"/>
      <w:r w:rsidRPr="00262F6F">
        <w:rPr>
          <w:rFonts w:asciiTheme="majorHAnsi" w:eastAsia="Cambria" w:hAnsiTheme="majorHAnsi" w:cs="Times New Roman"/>
          <w:sz w:val="22"/>
          <w:szCs w:val="22"/>
        </w:rPr>
        <w:t>PTA</w:t>
      </w:r>
      <w:proofErr w:type="spellEnd"/>
      <w:r w:rsidRPr="00262F6F">
        <w:rPr>
          <w:rFonts w:asciiTheme="majorHAnsi" w:eastAsia="Cambria" w:hAnsiTheme="majorHAnsi" w:cs="Times New Roman"/>
          <w:sz w:val="22"/>
          <w:szCs w:val="22"/>
        </w:rPr>
        <w:t>®</w:t>
      </w:r>
      <w:r w:rsidRPr="00262F6F">
        <w:rPr>
          <w:rFonts w:asciiTheme="majorHAnsi" w:hAnsiTheme="majorHAnsi" w:cs="Times New Roman"/>
          <w:sz w:val="22"/>
          <w:szCs w:val="22"/>
        </w:rPr>
        <w:t xml:space="preserve"> comprises </w:t>
      </w:r>
      <w:r w:rsidR="0053251F">
        <w:rPr>
          <w:rFonts w:asciiTheme="majorHAnsi" w:hAnsiTheme="majorHAnsi" w:cs="Times New Roman"/>
          <w:sz w:val="22"/>
          <w:szCs w:val="22"/>
        </w:rPr>
        <w:t xml:space="preserve">millions </w:t>
      </w:r>
      <w:r w:rsidRPr="00262F6F">
        <w:rPr>
          <w:rFonts w:asciiTheme="majorHAnsi" w:hAnsiTheme="majorHAnsi" w:cs="Times New Roman"/>
          <w:sz w:val="22"/>
          <w:szCs w:val="22"/>
        </w:rPr>
        <w:t xml:space="preserve">of families, students, teachers, administrators and business and community leaders devoted to the educational success of children and the promotion of family engagement in schools. PTA is a registered 501(c)(3) nonprofit association that prides itself on being a powerful voice for all children, a relevant resource for families and communities, and a strong advocate for public education. Membership in PTA is open to anyone who wants to be involved and make a difference for the education, health and welfare of children and youth. For more information, visit </w:t>
      </w:r>
      <w:hyperlink r:id="rId16" w:history="1">
        <w:r w:rsidRPr="00262F6F">
          <w:rPr>
            <w:rStyle w:val="Hyperlink"/>
            <w:rFonts w:asciiTheme="majorHAnsi" w:hAnsiTheme="majorHAnsi" w:cs="Times New Roman"/>
            <w:sz w:val="22"/>
            <w:szCs w:val="22"/>
          </w:rPr>
          <w:t>PTA.org</w:t>
        </w:r>
      </w:hyperlink>
      <w:r w:rsidRPr="00262F6F">
        <w:rPr>
          <w:rFonts w:asciiTheme="majorHAnsi" w:hAnsiTheme="majorHAnsi" w:cs="Times New Roman"/>
          <w:sz w:val="22"/>
          <w:szCs w:val="22"/>
        </w:rPr>
        <w:t xml:space="preserve">. </w:t>
      </w:r>
    </w:p>
    <w:p w14:paraId="2C2C2F64" w14:textId="77777777" w:rsidR="0037564B" w:rsidRDefault="0037564B" w:rsidP="00262F6F">
      <w:pPr>
        <w:rPr>
          <w:rFonts w:asciiTheme="majorHAnsi" w:hAnsiTheme="majorHAnsi"/>
          <w:b/>
          <w:sz w:val="22"/>
          <w:szCs w:val="22"/>
        </w:rPr>
      </w:pPr>
    </w:p>
    <w:p w14:paraId="3622D218" w14:textId="77777777" w:rsidR="00262F6F" w:rsidRPr="00262F6F" w:rsidRDefault="00262F6F" w:rsidP="00262F6F">
      <w:pPr>
        <w:rPr>
          <w:rStyle w:val="Emphasis"/>
          <w:rFonts w:asciiTheme="majorHAnsi" w:hAnsiTheme="majorHAnsi"/>
          <w:b/>
          <w:i w:val="0"/>
          <w:iCs/>
          <w:sz w:val="22"/>
          <w:szCs w:val="22"/>
        </w:rPr>
      </w:pPr>
      <w:r w:rsidRPr="00262F6F">
        <w:rPr>
          <w:rFonts w:asciiTheme="majorHAnsi" w:hAnsiTheme="majorHAnsi"/>
          <w:b/>
          <w:sz w:val="22"/>
          <w:szCs w:val="22"/>
        </w:rPr>
        <w:t>About Mathnasium</w:t>
      </w:r>
    </w:p>
    <w:p w14:paraId="2416DF6C" w14:textId="126D8ED7" w:rsidR="00B764D4" w:rsidRDefault="00C0248B" w:rsidP="00374581">
      <w:pPr>
        <w:rPr>
          <w:rFonts w:asciiTheme="majorHAnsi" w:hAnsiTheme="majorHAnsi" w:cs="Times New Roman"/>
          <w:sz w:val="22"/>
          <w:szCs w:val="22"/>
        </w:rPr>
      </w:pPr>
      <w:r w:rsidRPr="00C0248B">
        <w:rPr>
          <w:rFonts w:asciiTheme="majorHAnsi" w:hAnsiTheme="majorHAnsi" w:cs="Arial"/>
          <w:sz w:val="22"/>
          <w:szCs w:val="22"/>
          <w:shd w:val="clear" w:color="auto" w:fill="FFFFFF"/>
        </w:rPr>
        <w:t>North America's leading math-only supplemental education franchise, Mathnasium teaches math so that children understand it, master it, and love it. The result of 40+ years of hands-on instruction and research, the Mathnasium Method'" has transformed the lives of children in grades 2-12 since 2002. With more than 1,000 learning centers worldwide, Mathnasium is ranked No. 2 in Forbes' "Best Franchises to Buy" in the U.S. for 2019.</w:t>
      </w:r>
    </w:p>
    <w:p w14:paraId="1C860868" w14:textId="77777777" w:rsidR="005A19F2" w:rsidRPr="00212541" w:rsidRDefault="005A19F2" w:rsidP="00374581">
      <w:pPr>
        <w:rPr>
          <w:rFonts w:asciiTheme="majorHAnsi" w:hAnsiTheme="majorHAnsi" w:cs="Times New Roman"/>
          <w:sz w:val="22"/>
          <w:szCs w:val="22"/>
        </w:rPr>
      </w:pPr>
    </w:p>
    <w:sectPr w:rsidR="005A19F2" w:rsidRPr="00212541" w:rsidSect="005007AF">
      <w:footerReference w:type="first" r:id="rId17"/>
      <w:pgSz w:w="12240" w:h="15840"/>
      <w:pgMar w:top="1080" w:right="1080" w:bottom="1080" w:left="108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AA1D2" w14:textId="77777777" w:rsidR="00830D12" w:rsidRDefault="00830D12" w:rsidP="00AC78C6">
      <w:r>
        <w:separator/>
      </w:r>
    </w:p>
  </w:endnote>
  <w:endnote w:type="continuationSeparator" w:id="0">
    <w:p w14:paraId="634B15B2" w14:textId="77777777" w:rsidR="00830D12" w:rsidRDefault="00830D12" w:rsidP="00AC7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Courier New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88990" w14:textId="77777777" w:rsidR="00E165F2" w:rsidRDefault="00830D12" w:rsidP="001A26E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3DCB7" w14:textId="77777777" w:rsidR="00830D12" w:rsidRDefault="00830D12" w:rsidP="00AC78C6">
      <w:r>
        <w:separator/>
      </w:r>
    </w:p>
  </w:footnote>
  <w:footnote w:type="continuationSeparator" w:id="0">
    <w:p w14:paraId="20D50620" w14:textId="77777777" w:rsidR="00830D12" w:rsidRDefault="00830D12" w:rsidP="00AC78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E0191"/>
    <w:multiLevelType w:val="multilevel"/>
    <w:tmpl w:val="8E3AC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ED35C8"/>
    <w:multiLevelType w:val="multilevel"/>
    <w:tmpl w:val="F34C6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905F58"/>
    <w:multiLevelType w:val="hybridMultilevel"/>
    <w:tmpl w:val="FDF40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E85114"/>
    <w:multiLevelType w:val="hybridMultilevel"/>
    <w:tmpl w:val="F5901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9D5E28"/>
    <w:multiLevelType w:val="multilevel"/>
    <w:tmpl w:val="C7E89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955C98"/>
    <w:multiLevelType w:val="hybridMultilevel"/>
    <w:tmpl w:val="06206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7F0E9B"/>
    <w:multiLevelType w:val="hybridMultilevel"/>
    <w:tmpl w:val="FBC0B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EF0F03"/>
    <w:multiLevelType w:val="hybridMultilevel"/>
    <w:tmpl w:val="66509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CA0C54"/>
    <w:multiLevelType w:val="multilevel"/>
    <w:tmpl w:val="47AAD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6202258"/>
    <w:multiLevelType w:val="hybridMultilevel"/>
    <w:tmpl w:val="938E53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8AE1EB1"/>
    <w:multiLevelType w:val="hybridMultilevel"/>
    <w:tmpl w:val="00EE07A2"/>
    <w:lvl w:ilvl="0" w:tplc="3026909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980882"/>
    <w:multiLevelType w:val="hybridMultilevel"/>
    <w:tmpl w:val="2A00C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F584691"/>
    <w:multiLevelType w:val="hybridMultilevel"/>
    <w:tmpl w:val="F3BE8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BE1B99"/>
    <w:multiLevelType w:val="hybridMultilevel"/>
    <w:tmpl w:val="E8408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45C6949"/>
    <w:multiLevelType w:val="hybridMultilevel"/>
    <w:tmpl w:val="C82846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4E14C5B"/>
    <w:multiLevelType w:val="hybridMultilevel"/>
    <w:tmpl w:val="129A1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443B39"/>
    <w:multiLevelType w:val="hybridMultilevel"/>
    <w:tmpl w:val="83220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7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5"/>
  </w:num>
  <w:num w:numId="11">
    <w:abstractNumId w:val="14"/>
  </w:num>
  <w:num w:numId="12">
    <w:abstractNumId w:val="12"/>
  </w:num>
  <w:num w:numId="13">
    <w:abstractNumId w:val="2"/>
  </w:num>
  <w:num w:numId="14">
    <w:abstractNumId w:val="4"/>
  </w:num>
  <w:num w:numId="15">
    <w:abstractNumId w:val="10"/>
  </w:num>
  <w:num w:numId="16">
    <w:abstractNumId w:val="16"/>
  </w:num>
  <w:num w:numId="17">
    <w:abstractNumId w:val="8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SzsDQ1szQxN7IwsjRW0lEKTi0uzszPAykwrAUAFGRJDSwAAAA="/>
  </w:docVars>
  <w:rsids>
    <w:rsidRoot w:val="00983B25"/>
    <w:rsid w:val="00000B40"/>
    <w:rsid w:val="00015366"/>
    <w:rsid w:val="0003614A"/>
    <w:rsid w:val="00044C93"/>
    <w:rsid w:val="000524F3"/>
    <w:rsid w:val="00052B16"/>
    <w:rsid w:val="00064615"/>
    <w:rsid w:val="0007260A"/>
    <w:rsid w:val="00073133"/>
    <w:rsid w:val="0008101F"/>
    <w:rsid w:val="000B0041"/>
    <w:rsid w:val="000C0211"/>
    <w:rsid w:val="000C081C"/>
    <w:rsid w:val="000C72DE"/>
    <w:rsid w:val="000C7787"/>
    <w:rsid w:val="000C7B2C"/>
    <w:rsid w:val="000D7EDA"/>
    <w:rsid w:val="000E0AB3"/>
    <w:rsid w:val="000E2D7E"/>
    <w:rsid w:val="001178AD"/>
    <w:rsid w:val="00122E4E"/>
    <w:rsid w:val="00124A71"/>
    <w:rsid w:val="001331F4"/>
    <w:rsid w:val="00141C40"/>
    <w:rsid w:val="00144EAA"/>
    <w:rsid w:val="00155958"/>
    <w:rsid w:val="00165886"/>
    <w:rsid w:val="00173EEE"/>
    <w:rsid w:val="001854E0"/>
    <w:rsid w:val="001912F8"/>
    <w:rsid w:val="00194DA4"/>
    <w:rsid w:val="001962BE"/>
    <w:rsid w:val="001963CC"/>
    <w:rsid w:val="001A1B7C"/>
    <w:rsid w:val="001B720D"/>
    <w:rsid w:val="001E4167"/>
    <w:rsid w:val="001E736B"/>
    <w:rsid w:val="001E79BF"/>
    <w:rsid w:val="00212541"/>
    <w:rsid w:val="00230709"/>
    <w:rsid w:val="0023076C"/>
    <w:rsid w:val="002323A3"/>
    <w:rsid w:val="002332F0"/>
    <w:rsid w:val="00237EE7"/>
    <w:rsid w:val="0024690A"/>
    <w:rsid w:val="00247D5F"/>
    <w:rsid w:val="00247DCF"/>
    <w:rsid w:val="00262F6F"/>
    <w:rsid w:val="00275A0F"/>
    <w:rsid w:val="00282BA3"/>
    <w:rsid w:val="00294592"/>
    <w:rsid w:val="00295376"/>
    <w:rsid w:val="00297B1F"/>
    <w:rsid w:val="002A51CB"/>
    <w:rsid w:val="002B0A3B"/>
    <w:rsid w:val="002B0F38"/>
    <w:rsid w:val="002C7FC0"/>
    <w:rsid w:val="002D0083"/>
    <w:rsid w:val="002E1F8F"/>
    <w:rsid w:val="002F627A"/>
    <w:rsid w:val="00325880"/>
    <w:rsid w:val="003321EC"/>
    <w:rsid w:val="00332EEE"/>
    <w:rsid w:val="00332FEC"/>
    <w:rsid w:val="00335D12"/>
    <w:rsid w:val="003425F3"/>
    <w:rsid w:val="00350749"/>
    <w:rsid w:val="003577F5"/>
    <w:rsid w:val="003676AC"/>
    <w:rsid w:val="00374581"/>
    <w:rsid w:val="0037564B"/>
    <w:rsid w:val="00395FFB"/>
    <w:rsid w:val="00396EF8"/>
    <w:rsid w:val="003A378B"/>
    <w:rsid w:val="003A3CB3"/>
    <w:rsid w:val="003D049D"/>
    <w:rsid w:val="003D40FD"/>
    <w:rsid w:val="003F4418"/>
    <w:rsid w:val="003F4BE5"/>
    <w:rsid w:val="00401AC5"/>
    <w:rsid w:val="00406C17"/>
    <w:rsid w:val="00407B6A"/>
    <w:rsid w:val="00411FB3"/>
    <w:rsid w:val="00423A10"/>
    <w:rsid w:val="004312D4"/>
    <w:rsid w:val="00432F63"/>
    <w:rsid w:val="004414C6"/>
    <w:rsid w:val="00443746"/>
    <w:rsid w:val="00453999"/>
    <w:rsid w:val="00460F1E"/>
    <w:rsid w:val="004654C4"/>
    <w:rsid w:val="00481D4B"/>
    <w:rsid w:val="0049412B"/>
    <w:rsid w:val="00495FA0"/>
    <w:rsid w:val="004B2B9C"/>
    <w:rsid w:val="004C3465"/>
    <w:rsid w:val="004C6D6F"/>
    <w:rsid w:val="004F7F20"/>
    <w:rsid w:val="005007AF"/>
    <w:rsid w:val="00503D2C"/>
    <w:rsid w:val="00512967"/>
    <w:rsid w:val="00515983"/>
    <w:rsid w:val="00515AFF"/>
    <w:rsid w:val="00522F4A"/>
    <w:rsid w:val="005236AC"/>
    <w:rsid w:val="0053251F"/>
    <w:rsid w:val="00581BE7"/>
    <w:rsid w:val="0058769F"/>
    <w:rsid w:val="005910A3"/>
    <w:rsid w:val="005A19F2"/>
    <w:rsid w:val="005B4A33"/>
    <w:rsid w:val="005B5D0A"/>
    <w:rsid w:val="005C009E"/>
    <w:rsid w:val="005C60C3"/>
    <w:rsid w:val="005C6CCD"/>
    <w:rsid w:val="005E1F4E"/>
    <w:rsid w:val="005F653B"/>
    <w:rsid w:val="006015F8"/>
    <w:rsid w:val="006028D4"/>
    <w:rsid w:val="00637D39"/>
    <w:rsid w:val="0064034A"/>
    <w:rsid w:val="00682402"/>
    <w:rsid w:val="00684A24"/>
    <w:rsid w:val="00685809"/>
    <w:rsid w:val="00685834"/>
    <w:rsid w:val="00686805"/>
    <w:rsid w:val="00686B6B"/>
    <w:rsid w:val="006A40ED"/>
    <w:rsid w:val="006A4B16"/>
    <w:rsid w:val="006A74AD"/>
    <w:rsid w:val="006B55D1"/>
    <w:rsid w:val="006C2F35"/>
    <w:rsid w:val="006C5A7E"/>
    <w:rsid w:val="006D3E2D"/>
    <w:rsid w:val="006D5798"/>
    <w:rsid w:val="006E098D"/>
    <w:rsid w:val="006E0FA0"/>
    <w:rsid w:val="006E34A2"/>
    <w:rsid w:val="006F0664"/>
    <w:rsid w:val="006F4794"/>
    <w:rsid w:val="006F4B96"/>
    <w:rsid w:val="007044F1"/>
    <w:rsid w:val="00706004"/>
    <w:rsid w:val="00712F91"/>
    <w:rsid w:val="00740F76"/>
    <w:rsid w:val="00742C45"/>
    <w:rsid w:val="007455F6"/>
    <w:rsid w:val="0075118C"/>
    <w:rsid w:val="00751550"/>
    <w:rsid w:val="00752E79"/>
    <w:rsid w:val="0075357E"/>
    <w:rsid w:val="00755CFC"/>
    <w:rsid w:val="007776D7"/>
    <w:rsid w:val="007833DE"/>
    <w:rsid w:val="00784D95"/>
    <w:rsid w:val="007B5B10"/>
    <w:rsid w:val="007E123C"/>
    <w:rsid w:val="00801916"/>
    <w:rsid w:val="00804B09"/>
    <w:rsid w:val="008120FA"/>
    <w:rsid w:val="0081513D"/>
    <w:rsid w:val="00830D12"/>
    <w:rsid w:val="0085329F"/>
    <w:rsid w:val="00853F08"/>
    <w:rsid w:val="00854760"/>
    <w:rsid w:val="00877E78"/>
    <w:rsid w:val="0088677C"/>
    <w:rsid w:val="008D0752"/>
    <w:rsid w:val="008E2299"/>
    <w:rsid w:val="008E4F33"/>
    <w:rsid w:val="00904DCE"/>
    <w:rsid w:val="00913936"/>
    <w:rsid w:val="00930EA8"/>
    <w:rsid w:val="00931386"/>
    <w:rsid w:val="009345FD"/>
    <w:rsid w:val="009432F9"/>
    <w:rsid w:val="00954584"/>
    <w:rsid w:val="00956CC0"/>
    <w:rsid w:val="00983B25"/>
    <w:rsid w:val="009860F5"/>
    <w:rsid w:val="009A14F3"/>
    <w:rsid w:val="009A2104"/>
    <w:rsid w:val="009B2BED"/>
    <w:rsid w:val="009B57C7"/>
    <w:rsid w:val="009E263C"/>
    <w:rsid w:val="009E5597"/>
    <w:rsid w:val="00A050E9"/>
    <w:rsid w:val="00A13319"/>
    <w:rsid w:val="00A16B92"/>
    <w:rsid w:val="00A227BE"/>
    <w:rsid w:val="00A30AC8"/>
    <w:rsid w:val="00A41D35"/>
    <w:rsid w:val="00A50036"/>
    <w:rsid w:val="00A56A88"/>
    <w:rsid w:val="00A57080"/>
    <w:rsid w:val="00A57E7C"/>
    <w:rsid w:val="00A67718"/>
    <w:rsid w:val="00A678F7"/>
    <w:rsid w:val="00A712F8"/>
    <w:rsid w:val="00A846B1"/>
    <w:rsid w:val="00A87059"/>
    <w:rsid w:val="00A90FB4"/>
    <w:rsid w:val="00AA2BBD"/>
    <w:rsid w:val="00AB01B4"/>
    <w:rsid w:val="00AB14F9"/>
    <w:rsid w:val="00AB7E58"/>
    <w:rsid w:val="00AC69C5"/>
    <w:rsid w:val="00AE3AAA"/>
    <w:rsid w:val="00AE693A"/>
    <w:rsid w:val="00B0581D"/>
    <w:rsid w:val="00B06356"/>
    <w:rsid w:val="00B21123"/>
    <w:rsid w:val="00B328E7"/>
    <w:rsid w:val="00B34C71"/>
    <w:rsid w:val="00B46BFB"/>
    <w:rsid w:val="00B6147B"/>
    <w:rsid w:val="00B704BD"/>
    <w:rsid w:val="00B764D4"/>
    <w:rsid w:val="00B77E87"/>
    <w:rsid w:val="00B841C0"/>
    <w:rsid w:val="00BA16A5"/>
    <w:rsid w:val="00BB1066"/>
    <w:rsid w:val="00BD58C7"/>
    <w:rsid w:val="00BE02AD"/>
    <w:rsid w:val="00BE5695"/>
    <w:rsid w:val="00BE6872"/>
    <w:rsid w:val="00C0248B"/>
    <w:rsid w:val="00C2017D"/>
    <w:rsid w:val="00C264DC"/>
    <w:rsid w:val="00C31DA7"/>
    <w:rsid w:val="00C3326D"/>
    <w:rsid w:val="00C36CDE"/>
    <w:rsid w:val="00C51A88"/>
    <w:rsid w:val="00C56ABF"/>
    <w:rsid w:val="00C743C9"/>
    <w:rsid w:val="00C852C5"/>
    <w:rsid w:val="00C8674C"/>
    <w:rsid w:val="00C936CE"/>
    <w:rsid w:val="00CA25B8"/>
    <w:rsid w:val="00CA26C7"/>
    <w:rsid w:val="00CA607E"/>
    <w:rsid w:val="00CB1F8B"/>
    <w:rsid w:val="00CB69CC"/>
    <w:rsid w:val="00CC7335"/>
    <w:rsid w:val="00CD1208"/>
    <w:rsid w:val="00CD4076"/>
    <w:rsid w:val="00CD5B05"/>
    <w:rsid w:val="00CE61B3"/>
    <w:rsid w:val="00CF2421"/>
    <w:rsid w:val="00CF5E15"/>
    <w:rsid w:val="00D038D2"/>
    <w:rsid w:val="00D14A38"/>
    <w:rsid w:val="00D5738D"/>
    <w:rsid w:val="00D66CF8"/>
    <w:rsid w:val="00D71010"/>
    <w:rsid w:val="00D72D27"/>
    <w:rsid w:val="00D827B4"/>
    <w:rsid w:val="00D85698"/>
    <w:rsid w:val="00D879A3"/>
    <w:rsid w:val="00D90C2F"/>
    <w:rsid w:val="00DB359F"/>
    <w:rsid w:val="00DB59A1"/>
    <w:rsid w:val="00DC0B35"/>
    <w:rsid w:val="00DC1742"/>
    <w:rsid w:val="00DD02D4"/>
    <w:rsid w:val="00DD154A"/>
    <w:rsid w:val="00DF6015"/>
    <w:rsid w:val="00DF690E"/>
    <w:rsid w:val="00E061E6"/>
    <w:rsid w:val="00E07103"/>
    <w:rsid w:val="00E16ED8"/>
    <w:rsid w:val="00E233F8"/>
    <w:rsid w:val="00E35440"/>
    <w:rsid w:val="00E40468"/>
    <w:rsid w:val="00E51EAE"/>
    <w:rsid w:val="00E56F88"/>
    <w:rsid w:val="00E57F01"/>
    <w:rsid w:val="00E72099"/>
    <w:rsid w:val="00E81E85"/>
    <w:rsid w:val="00E84E4C"/>
    <w:rsid w:val="00E92DF9"/>
    <w:rsid w:val="00EA06FC"/>
    <w:rsid w:val="00EA47F9"/>
    <w:rsid w:val="00EB29D8"/>
    <w:rsid w:val="00EC7BB6"/>
    <w:rsid w:val="00ED3434"/>
    <w:rsid w:val="00EF7E0D"/>
    <w:rsid w:val="00F179ED"/>
    <w:rsid w:val="00F32007"/>
    <w:rsid w:val="00F32505"/>
    <w:rsid w:val="00F44874"/>
    <w:rsid w:val="00F50B3F"/>
    <w:rsid w:val="00F52E7A"/>
    <w:rsid w:val="00F5716E"/>
    <w:rsid w:val="00F573F4"/>
    <w:rsid w:val="00F60B13"/>
    <w:rsid w:val="00F65BB8"/>
    <w:rsid w:val="00F75D84"/>
    <w:rsid w:val="00F8436F"/>
    <w:rsid w:val="00FA6E2F"/>
    <w:rsid w:val="00FC0E72"/>
    <w:rsid w:val="00FC7F45"/>
    <w:rsid w:val="00FD789D"/>
    <w:rsid w:val="00FE49DA"/>
    <w:rsid w:val="00FE4CC7"/>
    <w:rsid w:val="00FE5A34"/>
    <w:rsid w:val="00FF2D2C"/>
    <w:rsid w:val="282ED3AC"/>
    <w:rsid w:val="40ACED52"/>
    <w:rsid w:val="5E120904"/>
    <w:rsid w:val="5E2012FA"/>
    <w:rsid w:val="679FC2E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78ED40"/>
  <w15:docId w15:val="{BCB77338-BA9A-4901-A11C-2CB383CF1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452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3B2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715903"/>
    <w:rPr>
      <w:b/>
    </w:rPr>
  </w:style>
  <w:style w:type="character" w:styleId="Emphasis">
    <w:name w:val="Emphasis"/>
    <w:basedOn w:val="DefaultParagraphFont"/>
    <w:uiPriority w:val="20"/>
    <w:qFormat/>
    <w:rsid w:val="00715903"/>
    <w:rPr>
      <w:i/>
    </w:rPr>
  </w:style>
  <w:style w:type="paragraph" w:styleId="NormalWeb">
    <w:name w:val="Normal (Web)"/>
    <w:basedOn w:val="Normal"/>
    <w:uiPriority w:val="99"/>
    <w:rsid w:val="00715903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rsid w:val="0071590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A30D8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344F8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44F81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rsid w:val="008A48BF"/>
    <w:rPr>
      <w:sz w:val="18"/>
      <w:szCs w:val="18"/>
    </w:rPr>
  </w:style>
  <w:style w:type="paragraph" w:styleId="CommentText">
    <w:name w:val="annotation text"/>
    <w:basedOn w:val="Normal"/>
    <w:link w:val="CommentTextChar"/>
    <w:rsid w:val="008A48BF"/>
  </w:style>
  <w:style w:type="character" w:customStyle="1" w:styleId="CommentTextChar">
    <w:name w:val="Comment Text Char"/>
    <w:basedOn w:val="DefaultParagraphFont"/>
    <w:link w:val="CommentText"/>
    <w:rsid w:val="008A48BF"/>
  </w:style>
  <w:style w:type="paragraph" w:styleId="CommentSubject">
    <w:name w:val="annotation subject"/>
    <w:basedOn w:val="CommentText"/>
    <w:next w:val="CommentText"/>
    <w:link w:val="CommentSubjectChar"/>
    <w:rsid w:val="008A48B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8A48BF"/>
    <w:rPr>
      <w:b/>
      <w:bCs/>
      <w:sz w:val="20"/>
      <w:szCs w:val="20"/>
    </w:rPr>
  </w:style>
  <w:style w:type="paragraph" w:styleId="Header">
    <w:name w:val="header"/>
    <w:basedOn w:val="Normal"/>
    <w:link w:val="HeaderChar"/>
    <w:rsid w:val="00C82F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82F5D"/>
  </w:style>
  <w:style w:type="paragraph" w:styleId="Footer">
    <w:name w:val="footer"/>
    <w:basedOn w:val="Normal"/>
    <w:link w:val="FooterChar"/>
    <w:rsid w:val="00C82F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82F5D"/>
  </w:style>
  <w:style w:type="character" w:styleId="FollowedHyperlink">
    <w:name w:val="FollowedHyperlink"/>
    <w:basedOn w:val="DefaultParagraphFont"/>
    <w:rsid w:val="00C2017D"/>
    <w:rPr>
      <w:color w:val="800080" w:themeColor="followedHyperlink"/>
      <w:u w:val="single"/>
    </w:rPr>
  </w:style>
  <w:style w:type="paragraph" w:styleId="NoSpacing">
    <w:name w:val="No Spacing"/>
    <w:basedOn w:val="Normal"/>
    <w:uiPriority w:val="1"/>
    <w:qFormat/>
    <w:rsid w:val="00FA6E2F"/>
    <w:rPr>
      <w:rFonts w:ascii="Calibri" w:hAnsi="Calibri" w:cs="Times New Roman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637D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5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8368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70352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3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16700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68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934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713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1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05324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06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mathnasium.com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pta.org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://www.pta.org/stem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pta.org/ste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98258B93FCEE4993C995C620A89AC8" ma:contentTypeVersion="12" ma:contentTypeDescription="Create a new document." ma:contentTypeScope="" ma:versionID="e9535e51897f49c09a71ecf4d132012b">
  <xsd:schema xmlns:xsd="http://www.w3.org/2001/XMLSchema" xmlns:xs="http://www.w3.org/2001/XMLSchema" xmlns:p="http://schemas.microsoft.com/office/2006/metadata/properties" xmlns:ns2="c6c81991-3a8b-4a2f-8052-6bb3f12e11d2" xmlns:ns3="bf9d26b8-21ef-44a3-889c-5aacff9d8d22" targetNamespace="http://schemas.microsoft.com/office/2006/metadata/properties" ma:root="true" ma:fieldsID="f4e9b207cf3510611092b9e8bbf62294" ns2:_="" ns3:_="">
    <xsd:import namespace="c6c81991-3a8b-4a2f-8052-6bb3f12e11d2"/>
    <xsd:import namespace="bf9d26b8-21ef-44a3-889c-5aacff9d8d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c81991-3a8b-4a2f-8052-6bb3f12e11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9d26b8-21ef-44a3-889c-5aacff9d8d2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6893A-6153-474D-9120-A383010CE0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90D3D78-4F0E-4A9B-9F62-DC8C177E88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8484C3-8A5E-4EDE-8793-E712684B1D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c81991-3a8b-4a2f-8052-6bb3f12e11d2"/>
    <ds:schemaRef ds:uri="bf9d26b8-21ef-44a3-889c-5aacff9d8d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CAEA95F-0B02-4EEE-A9BB-78BB8F0AA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2315</Characters>
  <Application>Microsoft Office Word</Application>
  <DocSecurity>0</DocSecurity>
  <Lines>19</Lines>
  <Paragraphs>5</Paragraphs>
  <ScaleCrop>false</ScaleCrop>
  <Company>Kohnstamm Communciations</Company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 Graves</dc:creator>
  <cp:lastModifiedBy>Rowena Madavaram</cp:lastModifiedBy>
  <cp:revision>2</cp:revision>
  <cp:lastPrinted>2017-08-23T18:52:00Z</cp:lastPrinted>
  <dcterms:created xsi:type="dcterms:W3CDTF">2021-08-12T18:28:00Z</dcterms:created>
  <dcterms:modified xsi:type="dcterms:W3CDTF">2021-08-12T18:28:00Z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0x0101005F98258B93FCEE4993C995C620A89AC8</vt:lpwstr>
  </property>
</Properties>
</file>