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F776" w14:textId="77777777" w:rsidR="004D3AC8" w:rsidRPr="0045547F" w:rsidRDefault="00906944" w:rsidP="009F7C8E">
      <w:pPr>
        <w:rPr>
          <w:rFonts w:ascii="Arial" w:eastAsia="Times New Roman" w:hAnsi="Arial" w:cs="Arial"/>
          <w:b/>
          <w:bCs/>
          <w:color w:val="DA5F15"/>
          <w:sz w:val="22"/>
          <w:szCs w:val="22"/>
          <w:lang w:val="es-ES_tradnl"/>
        </w:rPr>
      </w:pPr>
    </w:p>
    <w:p w14:paraId="71885E74" w14:textId="77777777" w:rsidR="003A2CE8" w:rsidRPr="0045547F" w:rsidRDefault="00906944" w:rsidP="003A2CE8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_tradnl"/>
        </w:rPr>
      </w:pPr>
      <w:r w:rsidRPr="0045547F">
        <w:rPr>
          <w:rFonts w:ascii="Arial" w:eastAsia="Arial" w:hAnsi="Arial" w:cs="Arial"/>
          <w:b/>
          <w:bCs/>
          <w:color w:val="093C71"/>
          <w:sz w:val="28"/>
          <w:szCs w:val="28"/>
          <w:bdr w:val="nil"/>
          <w:lang w:val="es-ES_tradnl"/>
        </w:rPr>
        <w:t>El Ejemplo del Cronograma para la Noche de Matemáticas Virtual de STEM + Familias</w:t>
      </w:r>
    </w:p>
    <w:p w14:paraId="179C7A42" w14:textId="77777777" w:rsidR="003A2CE8" w:rsidRPr="0045547F" w:rsidRDefault="00906944" w:rsidP="003A2CE8">
      <w:pPr>
        <w:rPr>
          <w:rFonts w:ascii="Times New Roman" w:eastAsia="Times New Roman" w:hAnsi="Times New Roman" w:cs="Times New Roman"/>
          <w:color w:val="093C71"/>
          <w:sz w:val="32"/>
          <w:szCs w:val="32"/>
          <w:lang w:val="es-ES_tradnl"/>
        </w:rPr>
      </w:pPr>
    </w:p>
    <w:p w14:paraId="690B0207" w14:textId="77777777" w:rsidR="003A2CE8" w:rsidRPr="0045547F" w:rsidRDefault="00906944" w:rsidP="003A2CE8">
      <w:pPr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La duración ideal para un evento virtual de la Noche de Matemáticas es de 1 hora y media. </w:t>
      </w:r>
      <w:bookmarkStart w:id="0" w:name="_GoBack"/>
      <w:bookmarkEnd w:id="0"/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Este</w:t>
      </w:r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evento de ejemplo es desde las 7:00 p.m. hasta las 8:30 p.m., pero el horario puede adaptarse a su comunidad y el </w:t>
      </w:r>
      <w:proofErr w:type="spellStart"/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Mathnasium</w:t>
      </w:r>
      <w:proofErr w:type="spellEnd"/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</w:t>
      </w:r>
      <w:proofErr w:type="spellStart"/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>Learning</w:t>
      </w:r>
      <w:proofErr w:type="spellEnd"/>
      <w:r w:rsidRPr="0045547F">
        <w:rPr>
          <w:rFonts w:ascii="Arial" w:eastAsia="Arial" w:hAnsi="Arial" w:cs="Arial"/>
          <w:color w:val="000000"/>
          <w:sz w:val="22"/>
          <w:szCs w:val="22"/>
          <w:bdr w:val="nil"/>
          <w:lang w:val="es-ES_tradnl"/>
        </w:rPr>
        <w:t xml:space="preserve"> Center.</w:t>
      </w:r>
    </w:p>
    <w:p w14:paraId="6659AE64" w14:textId="77777777" w:rsidR="003A2CE8" w:rsidRPr="0045547F" w:rsidRDefault="00906944" w:rsidP="003A2CE8">
      <w:pPr>
        <w:rPr>
          <w:rFonts w:ascii="Times New Roman" w:eastAsia="Times New Roman" w:hAnsi="Times New Roman" w:cs="Times New Roman"/>
          <w:lang w:val="es-ES_tradnl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520"/>
        <w:gridCol w:w="4080"/>
        <w:gridCol w:w="2740"/>
      </w:tblGrid>
      <w:tr w:rsidR="00E62045" w:rsidRPr="0045547F" w14:paraId="03C4FEC9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42918" w14:textId="77777777" w:rsidR="003A2CE8" w:rsidRPr="0045547F" w:rsidRDefault="00906944">
            <w:pPr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bdr w:val="nil"/>
                <w:lang w:val="es-ES_tradnl"/>
              </w:rPr>
              <w:t>HORA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92D5F" w14:textId="77777777" w:rsidR="003A2CE8" w:rsidRPr="0045547F" w:rsidRDefault="00906944">
            <w:pPr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bdr w:val="nil"/>
                <w:lang w:val="es-ES_tradnl"/>
              </w:rPr>
              <w:t>ACTIVIDAD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E836F" w14:textId="77777777" w:rsidR="003A2CE8" w:rsidRPr="0045547F" w:rsidRDefault="00906944">
            <w:pPr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FFFFFF"/>
                <w:sz w:val="28"/>
                <w:szCs w:val="28"/>
                <w:bdr w:val="nil"/>
                <w:lang w:val="es-ES_tradnl"/>
              </w:rPr>
              <w:t>QUIÉN</w:t>
            </w:r>
          </w:p>
        </w:tc>
      </w:tr>
      <w:tr w:rsidR="00E62045" w:rsidRPr="0045547F" w14:paraId="5E4A059E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F271B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En algún momento de esa mañana o tarde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C1897" w14:textId="77777777" w:rsidR="003A2CE8" w:rsidRPr="0045547F" w:rsidRDefault="00906944">
            <w:pPr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Revisar los juegos y actividades provistos por el </w:t>
            </w:r>
            <w:proofErr w:type="spellStart"/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 Center.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83445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Los voluntarios de PTA 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y los representantes del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Center</w:t>
            </w:r>
          </w:p>
        </w:tc>
      </w:tr>
      <w:tr w:rsidR="00E62045" w:rsidRPr="0045547F" w14:paraId="52646345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C67456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6:30 p.m. - 7:00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9DD56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"La verificación 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tecnológica"</w:t>
            </w:r>
          </w:p>
          <w:p w14:paraId="085CFAC5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Asegúrese de que funcione el sonido, que estén configuradas las salas reducidas y que funcionen las actividades y los juegos de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.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D18D4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2-3 voluntarios de PTA</w:t>
            </w:r>
          </w:p>
          <w:p w14:paraId="7B7E5EDE" w14:textId="77777777" w:rsidR="003A2CE8" w:rsidRPr="0045547F" w:rsidRDefault="00906944" w:rsidP="003A2CE8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presidente de PTA</w:t>
            </w:r>
          </w:p>
          <w:p w14:paraId="3A0A738B" w14:textId="77777777" w:rsidR="003A2CE8" w:rsidRPr="0045547F" w:rsidRDefault="00906944" w:rsidP="003A2CE8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El 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líder del evento</w:t>
            </w:r>
          </w:p>
          <w:p w14:paraId="3DFF6FF1" w14:textId="77777777" w:rsidR="003A2CE8" w:rsidRPr="0045547F" w:rsidRDefault="00906944" w:rsidP="003A2CE8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Los coordinadores de las salas para grupos reducidos</w:t>
            </w:r>
          </w:p>
          <w:p w14:paraId="0B763F3B" w14:textId="77777777" w:rsidR="00DE6D6C" w:rsidRPr="0045547F" w:rsidRDefault="00906944" w:rsidP="003A2CE8">
            <w:pPr>
              <w:numPr>
                <w:ilvl w:val="0"/>
                <w:numId w:val="4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Los representantes del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Center</w:t>
            </w:r>
          </w:p>
        </w:tc>
      </w:tr>
      <w:tr w:rsidR="00E62045" w:rsidRPr="0045547F" w14:paraId="2DD04793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127AE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7:00 p.m.-7:15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C2158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Se "deja seguir" a todos los asistentes que están en la sala de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espera.</w:t>
            </w:r>
          </w:p>
          <w:p w14:paraId="16B7EC70" w14:textId="77777777" w:rsidR="003A2CE8" w:rsidRPr="0045547F" w:rsidRDefault="00906944" w:rsidP="003A2CE8">
            <w:pPr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bienvenida</w:t>
            </w:r>
          </w:p>
          <w:p w14:paraId="28F63265" w14:textId="77777777" w:rsidR="003A2CE8" w:rsidRPr="0045547F" w:rsidRDefault="00906944" w:rsidP="003A2CE8">
            <w:pPr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Los anuncios</w:t>
            </w:r>
          </w:p>
          <w:p w14:paraId="07F81EE4" w14:textId="77777777" w:rsidR="003A2CE8" w:rsidRPr="0045547F" w:rsidRDefault="00906944" w:rsidP="003A2CE8">
            <w:pPr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Las actividades para romper el hielo (optativo)</w:t>
            </w:r>
          </w:p>
          <w:p w14:paraId="54C5CE45" w14:textId="77777777" w:rsidR="00DE6D6C" w:rsidRPr="0045547F" w:rsidRDefault="00906944" w:rsidP="003A2CE8">
            <w:pPr>
              <w:numPr>
                <w:ilvl w:val="0"/>
                <w:numId w:val="4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Las instrucciones de la Noche de Matemáticas virtual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04CF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El líder y/o coordinador del evento, los representantes del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Center</w:t>
            </w:r>
          </w:p>
        </w:tc>
      </w:tr>
      <w:tr w:rsidR="00E62045" w:rsidRPr="0045547F" w14:paraId="75742C54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AC18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7:15 p.m. - 8</w:t>
            </w: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:15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D874" w14:textId="77777777" w:rsidR="00DE6D6C" w:rsidRPr="0045547F" w:rsidRDefault="00906944">
            <w:pPr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Iniciar las salas para grupos reducidos</w:t>
            </w:r>
          </w:p>
          <w:p w14:paraId="6CC0BBC5" w14:textId="77777777" w:rsidR="003A2CE8" w:rsidRPr="0045547F" w:rsidRDefault="00906944">
            <w:pPr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Hacer los juegos y actividades de </w:t>
            </w:r>
            <w:proofErr w:type="spellStart"/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</w:p>
          <w:p w14:paraId="38F06868" w14:textId="77777777" w:rsidR="00137803" w:rsidRPr="0045547F" w:rsidRDefault="00906944">
            <w:pPr>
              <w:rPr>
                <w:rFonts w:ascii="Arial" w:eastAsia="Times New Roman" w:hAnsi="Arial" w:cs="Arial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Anunciar los premios y los incentivos periódicamente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230B9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líder y los coordinadores del evento, los representant</w:t>
            </w: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es del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Center</w:t>
            </w:r>
          </w:p>
        </w:tc>
      </w:tr>
      <w:tr w:rsidR="00E62045" w:rsidRPr="0045547F" w14:paraId="71D3361B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8DED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8:15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276DF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Empezar a retornar/reflexionar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86FE36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El líder y/o coordinador del evento, los representantes del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Mathnasium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proofErr w:type="spellStart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Learning</w:t>
            </w:r>
            <w:proofErr w:type="spellEnd"/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Center</w:t>
            </w:r>
          </w:p>
        </w:tc>
      </w:tr>
      <w:tr w:rsidR="00E62045" w:rsidRPr="0045547F" w14:paraId="32E58394" w14:textId="77777777" w:rsidTr="003A2CE8">
        <w:tc>
          <w:tcPr>
            <w:tcW w:w="25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F9781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lastRenderedPageBreak/>
              <w:t>8:15 p.m. - 8</w:t>
            </w:r>
            <w:r w:rsidRPr="0045547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:30 p.m.</w:t>
            </w:r>
          </w:p>
        </w:tc>
        <w:tc>
          <w:tcPr>
            <w:tcW w:w="4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406B5" w14:textId="77777777" w:rsidR="003A2CE8" w:rsidRPr="0045547F" w:rsidRDefault="00906944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Concluir el evento: los agradecimientos y los anuncios, compartir el enlace para la encuesta de satisfacción de los padres/estudiantes.</w:t>
            </w:r>
          </w:p>
        </w:tc>
        <w:tc>
          <w:tcPr>
            <w:tcW w:w="2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2153D" w14:textId="77777777" w:rsidR="003A2CE8" w:rsidRPr="0045547F" w:rsidRDefault="0090694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s-ES_tradnl"/>
              </w:rPr>
            </w:pPr>
            <w:r w:rsidRPr="0045547F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líder y/o coordinador del evento</w:t>
            </w:r>
          </w:p>
        </w:tc>
      </w:tr>
    </w:tbl>
    <w:p w14:paraId="29F58402" w14:textId="77777777" w:rsidR="003A2CE8" w:rsidRPr="0045547F" w:rsidRDefault="00906944" w:rsidP="003A2CE8">
      <w:pPr>
        <w:rPr>
          <w:rFonts w:ascii="Arial" w:eastAsia="Times New Roman" w:hAnsi="Arial" w:cs="Arial"/>
          <w:color w:val="000000"/>
          <w:sz w:val="22"/>
          <w:szCs w:val="22"/>
          <w:lang w:val="es-ES_tradnl"/>
        </w:rPr>
      </w:pPr>
    </w:p>
    <w:p w14:paraId="4AD5FFE4" w14:textId="77777777" w:rsidR="0059763A" w:rsidRPr="0045547F" w:rsidRDefault="00906944" w:rsidP="00D5026A">
      <w:pPr>
        <w:pStyle w:val="ListParagraph"/>
        <w:jc w:val="both"/>
        <w:rPr>
          <w:rFonts w:ascii="Arial" w:eastAsia="Times New Roman" w:hAnsi="Arial" w:cs="Arial"/>
          <w:b/>
          <w:bCs/>
          <w:color w:val="DA5F15"/>
          <w:sz w:val="22"/>
          <w:szCs w:val="22"/>
          <w:lang w:val="es-ES_tradnl"/>
        </w:rPr>
      </w:pPr>
    </w:p>
    <w:sectPr w:rsidR="0059763A" w:rsidRPr="0045547F" w:rsidSect="0038637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C095" w14:textId="77777777" w:rsidR="00906944" w:rsidRDefault="00906944">
      <w:r>
        <w:separator/>
      </w:r>
    </w:p>
  </w:endnote>
  <w:endnote w:type="continuationSeparator" w:id="0">
    <w:p w14:paraId="11B5B470" w14:textId="77777777" w:rsidR="00906944" w:rsidRDefault="0090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70485C" w14:textId="77777777" w:rsidR="0007645B" w:rsidRDefault="00906944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94D30F" w14:textId="77777777" w:rsidR="0007645B" w:rsidRDefault="00906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537FFA" w14:textId="77777777" w:rsidR="0007645B" w:rsidRDefault="00906944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618B0A" w14:textId="77777777" w:rsidR="0007645B" w:rsidRDefault="0090694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03AF45" wp14:editId="7367D3F0">
          <wp:simplePos x="0" y="0"/>
          <wp:positionH relativeFrom="margin">
            <wp:posOffset>1156832</wp:posOffset>
          </wp:positionH>
          <wp:positionV relativeFrom="paragraph">
            <wp:posOffset>-362116</wp:posOffset>
          </wp:positionV>
          <wp:extent cx="3826510" cy="1032510"/>
          <wp:effectExtent l="0" t="0" r="2540" b="0"/>
          <wp:wrapThrough wrapText="bothSides">
            <wp:wrapPolygon edited="0">
              <wp:start x="538" y="0"/>
              <wp:lineTo x="323" y="18332"/>
              <wp:lineTo x="6129" y="19129"/>
              <wp:lineTo x="6129" y="21122"/>
              <wp:lineTo x="21507" y="21122"/>
              <wp:lineTo x="21507" y="10760"/>
              <wp:lineTo x="20216" y="6376"/>
              <wp:lineTo x="20216" y="0"/>
              <wp:lineTo x="538" y="0"/>
            </wp:wrapPolygon>
          </wp:wrapThrough>
          <wp:docPr id="8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9FBE" w14:textId="77777777" w:rsidR="00906944" w:rsidRDefault="00906944">
      <w:r>
        <w:separator/>
      </w:r>
    </w:p>
  </w:footnote>
  <w:footnote w:type="continuationSeparator" w:id="0">
    <w:p w14:paraId="2D09189B" w14:textId="77777777" w:rsidR="00906944" w:rsidRDefault="0090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0C3B" w14:textId="77777777" w:rsidR="0007645B" w:rsidRDefault="009069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BD452B" wp14:editId="471335CC">
          <wp:simplePos x="0" y="0"/>
          <wp:positionH relativeFrom="page">
            <wp:posOffset>180975</wp:posOffset>
          </wp:positionH>
          <wp:positionV relativeFrom="page">
            <wp:posOffset>-125730</wp:posOffset>
          </wp:positionV>
          <wp:extent cx="7223125" cy="1221105"/>
          <wp:effectExtent l="0" t="0" r="0" b="0"/>
          <wp:wrapNone/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3125" cy="122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B1DD1"/>
    <w:multiLevelType w:val="hybridMultilevel"/>
    <w:tmpl w:val="4D34129C"/>
    <w:lvl w:ilvl="0" w:tplc="03E00EB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E89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89D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29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846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46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B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CF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F55A17"/>
    <w:multiLevelType w:val="hybridMultilevel"/>
    <w:tmpl w:val="C4822E0A"/>
    <w:lvl w:ilvl="0" w:tplc="166ED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284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A0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8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BCD3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4C03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4B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EE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633047D"/>
    <w:multiLevelType w:val="hybridMultilevel"/>
    <w:tmpl w:val="C0E47916"/>
    <w:lvl w:ilvl="0" w:tplc="7D860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DF0B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7AA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CF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29C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2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E0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384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CA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973A31"/>
    <w:multiLevelType w:val="hybridMultilevel"/>
    <w:tmpl w:val="4D424186"/>
    <w:lvl w:ilvl="0" w:tplc="EF96F558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B7723E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8C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E5C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C8A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84A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2D6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945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84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431DB1"/>
    <w:multiLevelType w:val="hybridMultilevel"/>
    <w:tmpl w:val="7EB459D4"/>
    <w:lvl w:ilvl="0" w:tplc="161C7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6D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84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88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C3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D2F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CF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80D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4B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78FE"/>
    <w:multiLevelType w:val="hybridMultilevel"/>
    <w:tmpl w:val="F448F792"/>
    <w:lvl w:ilvl="0" w:tplc="8A9E6A8C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E0AA9A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EC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2C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887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08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C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A2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C9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77A7D"/>
    <w:multiLevelType w:val="hybridMultilevel"/>
    <w:tmpl w:val="C6AAEBA2"/>
    <w:lvl w:ilvl="0" w:tplc="C41ACCD8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2EAABD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0E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02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6E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641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21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60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82F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D822B5"/>
    <w:multiLevelType w:val="hybridMultilevel"/>
    <w:tmpl w:val="77E29ADE"/>
    <w:lvl w:ilvl="0" w:tplc="5308B60A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0F16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4D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21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A23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802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B3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E4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2294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D665D"/>
    <w:multiLevelType w:val="hybridMultilevel"/>
    <w:tmpl w:val="8F147CEE"/>
    <w:lvl w:ilvl="0" w:tplc="7BBA3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2CD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04E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2C1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893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6CF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A3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D6B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D04C67"/>
    <w:multiLevelType w:val="hybridMultilevel"/>
    <w:tmpl w:val="8DC42FD4"/>
    <w:lvl w:ilvl="0" w:tplc="23CC9418">
      <w:start w:val="1"/>
      <w:numFmt w:val="bullet"/>
      <w:lvlText w:val=""/>
      <w:lvlJc w:val="left"/>
      <w:pPr>
        <w:ind w:left="810" w:hanging="360"/>
      </w:pPr>
      <w:rPr>
        <w:rFonts w:ascii="Arial" w:hAnsi="Arial" w:cs="Arial" w:hint="default"/>
      </w:rPr>
    </w:lvl>
    <w:lvl w:ilvl="1" w:tplc="CDB091B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9EEEE5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942399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BF8C1D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C86919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DBA85D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6F8AC2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E4CE6DC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D4CDA"/>
    <w:multiLevelType w:val="hybridMultilevel"/>
    <w:tmpl w:val="2670EF4A"/>
    <w:lvl w:ilvl="0" w:tplc="5022A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6761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AA8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C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61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A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46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64C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A2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25B7A"/>
    <w:multiLevelType w:val="hybridMultilevel"/>
    <w:tmpl w:val="2E28106E"/>
    <w:lvl w:ilvl="0" w:tplc="8740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C3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449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25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A3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4EA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0C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5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81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2F23BE"/>
    <w:multiLevelType w:val="hybridMultilevel"/>
    <w:tmpl w:val="E2BE368C"/>
    <w:lvl w:ilvl="0" w:tplc="967EC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C3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A4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0B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D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C8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61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AAB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BA7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94D2E"/>
    <w:multiLevelType w:val="hybridMultilevel"/>
    <w:tmpl w:val="65FE3CC6"/>
    <w:lvl w:ilvl="0" w:tplc="09124480">
      <w:start w:val="1"/>
      <w:numFmt w:val="bullet"/>
      <w:lvlText w:val=""/>
      <w:lvlJc w:val="left"/>
      <w:pPr>
        <w:ind w:left="720" w:hanging="360"/>
      </w:pPr>
      <w:rPr>
        <w:rFonts w:ascii="Arial" w:hAnsi="Arial" w:cs="Arial" w:hint="default"/>
      </w:rPr>
    </w:lvl>
    <w:lvl w:ilvl="1" w:tplc="3B6E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0C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8E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44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42D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4F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2B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EA8F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2"/>
  </w:num>
  <w:num w:numId="3">
    <w:abstractNumId w:val="21"/>
  </w:num>
  <w:num w:numId="4">
    <w:abstractNumId w:val="8"/>
  </w:num>
  <w:num w:numId="5">
    <w:abstractNumId w:val="26"/>
  </w:num>
  <w:num w:numId="6">
    <w:abstractNumId w:val="15"/>
  </w:num>
  <w:num w:numId="7">
    <w:abstractNumId w:val="9"/>
  </w:num>
  <w:num w:numId="8">
    <w:abstractNumId w:val="1"/>
  </w:num>
  <w:num w:numId="9">
    <w:abstractNumId w:val="17"/>
  </w:num>
  <w:num w:numId="10">
    <w:abstractNumId w:val="38"/>
  </w:num>
  <w:num w:numId="11">
    <w:abstractNumId w:val="16"/>
  </w:num>
  <w:num w:numId="12">
    <w:abstractNumId w:val="41"/>
  </w:num>
  <w:num w:numId="13">
    <w:abstractNumId w:val="12"/>
  </w:num>
  <w:num w:numId="14">
    <w:abstractNumId w:val="10"/>
  </w:num>
  <w:num w:numId="15">
    <w:abstractNumId w:val="36"/>
  </w:num>
  <w:num w:numId="16">
    <w:abstractNumId w:val="24"/>
  </w:num>
  <w:num w:numId="17">
    <w:abstractNumId w:val="34"/>
  </w:num>
  <w:num w:numId="18">
    <w:abstractNumId w:val="2"/>
  </w:num>
  <w:num w:numId="19">
    <w:abstractNumId w:val="0"/>
  </w:num>
  <w:num w:numId="20">
    <w:abstractNumId w:val="3"/>
  </w:num>
  <w:num w:numId="21">
    <w:abstractNumId w:val="28"/>
  </w:num>
  <w:num w:numId="22">
    <w:abstractNumId w:val="7"/>
  </w:num>
  <w:num w:numId="23">
    <w:abstractNumId w:val="29"/>
  </w:num>
  <w:num w:numId="24">
    <w:abstractNumId w:val="33"/>
  </w:num>
  <w:num w:numId="25">
    <w:abstractNumId w:val="19"/>
  </w:num>
  <w:num w:numId="26">
    <w:abstractNumId w:val="5"/>
  </w:num>
  <w:num w:numId="27">
    <w:abstractNumId w:val="14"/>
  </w:num>
  <w:num w:numId="28">
    <w:abstractNumId w:val="4"/>
  </w:num>
  <w:num w:numId="29">
    <w:abstractNumId w:val="27"/>
  </w:num>
  <w:num w:numId="30">
    <w:abstractNumId w:val="13"/>
  </w:num>
  <w:num w:numId="31">
    <w:abstractNumId w:val="23"/>
  </w:num>
  <w:num w:numId="32">
    <w:abstractNumId w:val="35"/>
  </w:num>
  <w:num w:numId="33">
    <w:abstractNumId w:val="25"/>
  </w:num>
  <w:num w:numId="34">
    <w:abstractNumId w:val="20"/>
  </w:num>
  <w:num w:numId="35">
    <w:abstractNumId w:val="30"/>
  </w:num>
  <w:num w:numId="36">
    <w:abstractNumId w:val="40"/>
  </w:num>
  <w:num w:numId="37">
    <w:abstractNumId w:val="6"/>
  </w:num>
  <w:num w:numId="38">
    <w:abstractNumId w:val="37"/>
  </w:num>
  <w:num w:numId="39">
    <w:abstractNumId w:val="31"/>
  </w:num>
  <w:num w:numId="40">
    <w:abstractNumId w:val="11"/>
  </w:num>
  <w:num w:numId="41">
    <w:abstractNumId w:val="39"/>
  </w:num>
  <w:num w:numId="42">
    <w:abstractNumId w:val="18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5"/>
    <w:rsid w:val="0045547F"/>
    <w:rsid w:val="00906944"/>
    <w:rsid w:val="00E6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42AA1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79fce0339a6cfe955f4ddba8f16d1a7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2b65314dba8618343fa60aa9cc51c99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C67B-FCD7-4F56-9BFB-FECA8B5C7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2799</TotalTime>
  <Pages>2</Pages>
  <Words>288</Words>
  <Characters>1495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9</cp:revision>
  <dcterms:created xsi:type="dcterms:W3CDTF">2021-11-22T23:29:00Z</dcterms:created>
  <dcterms:modified xsi:type="dcterms:W3CDTF">2022-02-12T20:35:00Z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