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A9" w:rsidRDefault="00C44BAF" w:rsidP="00F37BA9">
      <w:pPr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State Network Call</w:t>
      </w:r>
      <w:r w:rsidR="00F37BA9">
        <w:rPr>
          <w:b/>
          <w:bCs/>
          <w:sz w:val="24"/>
          <w:szCs w:val="24"/>
          <w:shd w:val="clear" w:color="auto" w:fill="FFFFFF"/>
        </w:rPr>
        <w:t xml:space="preserve"> Notes</w:t>
      </w:r>
    </w:p>
    <w:p w:rsidR="00C44BAF" w:rsidRDefault="00C44BAF" w:rsidP="00F37BA9">
      <w:pPr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Monday, September 17, 2018</w:t>
      </w:r>
    </w:p>
    <w:p w:rsidR="00F37BA9" w:rsidRDefault="00F37BA9" w:rsidP="00F37BA9">
      <w:pPr>
        <w:jc w:val="center"/>
        <w:rPr>
          <w:b/>
          <w:bCs/>
          <w:sz w:val="24"/>
          <w:szCs w:val="24"/>
          <w:shd w:val="clear" w:color="auto" w:fill="FFFFFF"/>
        </w:rPr>
      </w:pPr>
    </w:p>
    <w:p w:rsidR="00F37BA9" w:rsidRPr="00F37BA9" w:rsidRDefault="00F37BA9" w:rsidP="00F37BA9">
      <w:pPr>
        <w:rPr>
          <w:b/>
          <w:bCs/>
          <w:color w:val="444444"/>
          <w:sz w:val="24"/>
          <w:szCs w:val="24"/>
          <w:shd w:val="clear" w:color="auto" w:fill="FFFFFF"/>
        </w:rPr>
      </w:pPr>
      <w:r>
        <w:rPr>
          <w:b/>
          <w:bCs/>
          <w:color w:val="444444"/>
          <w:sz w:val="24"/>
          <w:szCs w:val="24"/>
          <w:shd w:val="clear" w:color="auto" w:fill="FFFFFF"/>
        </w:rPr>
        <w:t xml:space="preserve">Topic: How to support local program participation </w:t>
      </w:r>
    </w:p>
    <w:p w:rsidR="00C44BAF" w:rsidRDefault="00C44BAF" w:rsidP="00C44BAF">
      <w:pPr>
        <w:rPr>
          <w:b/>
          <w:bCs/>
          <w:sz w:val="24"/>
          <w:szCs w:val="24"/>
          <w:shd w:val="clear" w:color="auto" w:fill="FFFFFF"/>
        </w:rPr>
      </w:pPr>
    </w:p>
    <w:p w:rsidR="00C44BAF" w:rsidRPr="008C78D2" w:rsidRDefault="00C44BAF" w:rsidP="00C44BAF">
      <w:pPr>
        <w:numPr>
          <w:ilvl w:val="0"/>
          <w:numId w:val="1"/>
        </w:numPr>
        <w:rPr>
          <w:rFonts w:asciiTheme="minorHAnsi" w:eastAsia="Times New Roman" w:hAnsiTheme="minorHAnsi"/>
          <w:sz w:val="24"/>
          <w:szCs w:val="24"/>
          <w:shd w:val="clear" w:color="auto" w:fill="FFFFFF"/>
        </w:rPr>
      </w:pPr>
      <w:r w:rsidRPr="00F37BA9">
        <w:rPr>
          <w:rFonts w:asciiTheme="minorHAnsi" w:eastAsia="Times New Roman" w:hAnsiTheme="minorHAnsi"/>
          <w:b/>
          <w:sz w:val="24"/>
          <w:szCs w:val="24"/>
          <w:u w:val="single"/>
          <w:shd w:val="clear" w:color="auto" w:fill="FFFFFF"/>
        </w:rPr>
        <w:t>Review</w:t>
      </w:r>
      <w:r w:rsidRPr="00F37BA9">
        <w:rPr>
          <w:rFonts w:asciiTheme="minorHAnsi" w:eastAsia="Times New Roman" w:hAnsiTheme="minorHAnsi"/>
          <w:b/>
          <w:sz w:val="24"/>
          <w:szCs w:val="24"/>
          <w:shd w:val="clear" w:color="auto" w:fill="FFFFFF"/>
        </w:rPr>
        <w:t>:</w:t>
      </w:r>
      <w:r w:rsidRPr="008C78D2">
        <w:rPr>
          <w:rFonts w:asciiTheme="minorHAnsi" w:eastAsia="Times New Roman" w:hAnsiTheme="minorHAnsi"/>
          <w:sz w:val="24"/>
          <w:szCs w:val="24"/>
          <w:shd w:val="clear" w:color="auto" w:fill="FFFFFF"/>
        </w:rPr>
        <w:t xml:space="preserve"> Use the </w:t>
      </w:r>
      <w:hyperlink r:id="rId5" w:history="1">
        <w:r w:rsidRPr="008C78D2">
          <w:rPr>
            <w:rStyle w:val="Hyperlink"/>
            <w:rFonts w:asciiTheme="minorHAnsi" w:eastAsia="Times New Roman" w:hAnsiTheme="minorHAnsi"/>
            <w:b/>
            <w:bCs/>
            <w:color w:val="4472C4"/>
            <w:sz w:val="24"/>
            <w:szCs w:val="24"/>
            <w:shd w:val="clear" w:color="auto" w:fill="FFFFFF"/>
          </w:rPr>
          <w:t>State Reflections Library</w:t>
        </w:r>
      </w:hyperlink>
      <w:r w:rsidRPr="008C78D2">
        <w:rPr>
          <w:rFonts w:asciiTheme="minorHAnsi" w:eastAsia="Times New Roman" w:hAnsiTheme="minorHAnsi"/>
          <w:sz w:val="24"/>
          <w:szCs w:val="24"/>
          <w:shd w:val="clear" w:color="auto" w:fill="FFFFFF"/>
        </w:rPr>
        <w:t xml:space="preserve"> to help support local program participation</w:t>
      </w:r>
    </w:p>
    <w:p w:rsidR="00C44BAF" w:rsidRPr="00F37BA9" w:rsidRDefault="00C44BAF" w:rsidP="00C44BAF">
      <w:pPr>
        <w:numPr>
          <w:ilvl w:val="1"/>
          <w:numId w:val="1"/>
        </w:numPr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</w:pPr>
      <w:r w:rsidRPr="00F37BA9"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 xml:space="preserve">Make sure you have ALL resources necessary to help them participate. We have a lot of calls/emails coming in about missing deadlines, forms, and rules for the 2018-2019 program year. Some states have some of these, but not all. </w:t>
      </w:r>
    </w:p>
    <w:p w:rsidR="00C44BAF" w:rsidRPr="00F37BA9" w:rsidRDefault="00C44BAF" w:rsidP="00C44BAF">
      <w:pPr>
        <w:numPr>
          <w:ilvl w:val="1"/>
          <w:numId w:val="1"/>
        </w:numPr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</w:pPr>
      <w:r w:rsidRPr="00F37BA9">
        <w:rPr>
          <w:rFonts w:asciiTheme="minorHAnsi" w:eastAsia="Times New Roman" w:hAnsiTheme="minorHAnsi"/>
          <w:b/>
          <w:color w:val="4472C4" w:themeColor="accent1"/>
          <w:sz w:val="24"/>
          <w:szCs w:val="24"/>
          <w:shd w:val="clear" w:color="auto" w:fill="FFFFFF"/>
        </w:rPr>
        <w:t>Reminder:</w:t>
      </w:r>
      <w:r w:rsidRPr="00F37BA9"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 xml:space="preserve"> At National level, we’re not able to provide them with these types of specifics, it’s very important websites are updated </w:t>
      </w:r>
      <w:r w:rsidR="00C944A4"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>ASAP</w:t>
      </w:r>
      <w:r w:rsidR="006C54F6"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>.</w:t>
      </w:r>
    </w:p>
    <w:p w:rsidR="00C44BAF" w:rsidRPr="00C944A4" w:rsidRDefault="00C44BAF" w:rsidP="00593100">
      <w:pPr>
        <w:pStyle w:val="ListParagraph"/>
        <w:numPr>
          <w:ilvl w:val="2"/>
          <w:numId w:val="1"/>
        </w:numPr>
        <w:rPr>
          <w:rFonts w:asciiTheme="minorHAnsi" w:hAnsiTheme="minorHAnsi"/>
          <w:color w:val="4472C4" w:themeColor="accent1"/>
          <w:sz w:val="24"/>
          <w:szCs w:val="24"/>
          <w:highlight w:val="yellow"/>
        </w:rPr>
      </w:pPr>
      <w:r w:rsidRPr="00C944A4">
        <w:rPr>
          <w:rFonts w:asciiTheme="minorHAnsi" w:hAnsiTheme="minorHAnsi"/>
          <w:color w:val="4472C4" w:themeColor="accent1"/>
          <w:sz w:val="24"/>
          <w:szCs w:val="24"/>
          <w:highlight w:val="yellow"/>
        </w:rPr>
        <w:t>Maine</w:t>
      </w:r>
      <w:r w:rsidR="00593100" w:rsidRPr="00C944A4">
        <w:rPr>
          <w:rFonts w:asciiTheme="minorHAnsi" w:hAnsiTheme="minorHAnsi"/>
          <w:color w:val="4472C4" w:themeColor="accent1"/>
          <w:sz w:val="24"/>
          <w:szCs w:val="24"/>
          <w:highlight w:val="yellow"/>
        </w:rPr>
        <w:t>,</w:t>
      </w:r>
      <w:r w:rsidRPr="00C944A4">
        <w:rPr>
          <w:rFonts w:asciiTheme="minorHAnsi" w:hAnsiTheme="minorHAnsi"/>
          <w:color w:val="4472C4" w:themeColor="accent1"/>
          <w:sz w:val="24"/>
          <w:szCs w:val="24"/>
          <w:highlight w:val="yellow"/>
        </w:rPr>
        <w:t xml:space="preserve"> Michigan</w:t>
      </w:r>
      <w:r w:rsidR="00593100" w:rsidRPr="00C944A4">
        <w:rPr>
          <w:rFonts w:asciiTheme="minorHAnsi" w:hAnsiTheme="minorHAnsi"/>
          <w:color w:val="4472C4" w:themeColor="accent1"/>
          <w:sz w:val="24"/>
          <w:szCs w:val="24"/>
          <w:highlight w:val="yellow"/>
        </w:rPr>
        <w:t xml:space="preserve">, Nebraska, Nevada, New Mexico, </w:t>
      </w:r>
      <w:r w:rsidRPr="00C944A4">
        <w:rPr>
          <w:rFonts w:asciiTheme="minorHAnsi" w:hAnsiTheme="minorHAnsi"/>
          <w:color w:val="4472C4" w:themeColor="accent1"/>
          <w:sz w:val="24"/>
          <w:szCs w:val="24"/>
          <w:highlight w:val="yellow"/>
        </w:rPr>
        <w:t>Oregon:</w:t>
      </w:r>
      <w:r w:rsidR="0056013E">
        <w:rPr>
          <w:rFonts w:asciiTheme="minorHAnsi" w:hAnsiTheme="minorHAnsi"/>
          <w:color w:val="4472C4" w:themeColor="accent1"/>
          <w:sz w:val="24"/>
          <w:szCs w:val="24"/>
          <w:highlight w:val="yellow"/>
        </w:rPr>
        <w:t xml:space="preserve"> REFLECTIONS SITES</w:t>
      </w:r>
      <w:r w:rsidRPr="00C944A4">
        <w:rPr>
          <w:rFonts w:asciiTheme="minorHAnsi" w:hAnsiTheme="minorHAnsi"/>
          <w:color w:val="4472C4" w:themeColor="accent1"/>
          <w:sz w:val="24"/>
          <w:szCs w:val="24"/>
          <w:highlight w:val="yellow"/>
        </w:rPr>
        <w:t xml:space="preserve"> NOT UP TO DATE</w:t>
      </w:r>
    </w:p>
    <w:p w:rsidR="00C44BAF" w:rsidRPr="008C78D2" w:rsidRDefault="00C44BAF" w:rsidP="00C44BAF">
      <w:pPr>
        <w:numPr>
          <w:ilvl w:val="0"/>
          <w:numId w:val="1"/>
        </w:numPr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</w:rPr>
      </w:pPr>
      <w:r w:rsidRPr="00F37BA9">
        <w:rPr>
          <w:rFonts w:asciiTheme="minorHAnsi" w:eastAsia="Times New Roman" w:hAnsiTheme="minorHAnsi"/>
          <w:b/>
          <w:sz w:val="24"/>
          <w:szCs w:val="24"/>
          <w:u w:val="single"/>
          <w:shd w:val="clear" w:color="auto" w:fill="FFFFFF"/>
        </w:rPr>
        <w:t>Reflections 50</w:t>
      </w:r>
      <w:r w:rsidRPr="00F37BA9">
        <w:rPr>
          <w:rFonts w:asciiTheme="minorHAnsi" w:eastAsia="Times New Roman" w:hAnsiTheme="minorHAnsi"/>
          <w:b/>
          <w:sz w:val="24"/>
          <w:szCs w:val="24"/>
          <w:u w:val="single"/>
          <w:shd w:val="clear" w:color="auto" w:fill="FFFFFF"/>
          <w:vertAlign w:val="superscript"/>
        </w:rPr>
        <w:t>th</w:t>
      </w:r>
      <w:r w:rsidRPr="00F37BA9">
        <w:rPr>
          <w:rFonts w:asciiTheme="minorHAnsi" w:eastAsia="Times New Roman" w:hAnsiTheme="minorHAnsi"/>
          <w:b/>
          <w:sz w:val="24"/>
          <w:szCs w:val="24"/>
          <w:u w:val="single"/>
          <w:shd w:val="clear" w:color="auto" w:fill="FFFFFF"/>
        </w:rPr>
        <w:t xml:space="preserve"> Anniversary</w:t>
      </w:r>
      <w:r w:rsidRPr="00F37BA9">
        <w:rPr>
          <w:rFonts w:asciiTheme="minorHAnsi" w:eastAsia="Times New Roman" w:hAnsiTheme="minorHAnsi"/>
          <w:b/>
          <w:sz w:val="24"/>
          <w:szCs w:val="24"/>
          <w:shd w:val="clear" w:color="auto" w:fill="FFFFFF"/>
        </w:rPr>
        <w:t>:</w:t>
      </w:r>
      <w:r w:rsidRPr="008C78D2">
        <w:rPr>
          <w:rFonts w:asciiTheme="minorHAnsi" w:eastAsia="Times New Roman" w:hAnsiTheme="minorHAnsi"/>
          <w:sz w:val="24"/>
          <w:szCs w:val="24"/>
          <w:shd w:val="clear" w:color="auto" w:fill="FFFFFF"/>
        </w:rPr>
        <w:t xml:space="preserve"> Help us share your state’s stories and Reflections history and promote </w:t>
      </w:r>
      <w:r w:rsidRPr="008C78D2"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</w:rPr>
        <w:t>#</w:t>
      </w:r>
      <w:proofErr w:type="spellStart"/>
      <w:r w:rsidRPr="008C78D2"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</w:rPr>
        <w:t>PTAReflections</w:t>
      </w:r>
      <w:proofErr w:type="spellEnd"/>
    </w:p>
    <w:p w:rsidR="0016629C" w:rsidRPr="00F37BA9" w:rsidRDefault="00DC03FA" w:rsidP="0016629C">
      <w:pPr>
        <w:numPr>
          <w:ilvl w:val="1"/>
          <w:numId w:val="1"/>
        </w:numPr>
        <w:rPr>
          <w:rFonts w:asciiTheme="minorHAnsi" w:eastAsia="Times New Roman" w:hAnsiTheme="minorHAnsi"/>
          <w:b/>
          <w:bCs/>
          <w:color w:val="4472C4" w:themeColor="accent1"/>
          <w:sz w:val="24"/>
          <w:szCs w:val="24"/>
          <w:shd w:val="clear" w:color="auto" w:fill="FFFFFF"/>
        </w:rPr>
      </w:pPr>
      <w:r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 xml:space="preserve">We </w:t>
      </w:r>
      <w:r w:rsidR="00593100" w:rsidRPr="00F37BA9"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>want to gather stories from past Reflections winners/participants to highlight during our 50</w:t>
      </w:r>
      <w:r w:rsidR="00593100" w:rsidRPr="00F37BA9"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  <w:vertAlign w:val="superscript"/>
        </w:rPr>
        <w:t>th</w:t>
      </w:r>
      <w:r w:rsidR="00593100" w:rsidRPr="00F37BA9"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 xml:space="preserve"> anniversary year.</w:t>
      </w:r>
      <w:r w:rsidR="0016629C"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 xml:space="preserve"> </w:t>
      </w:r>
      <w:r w:rsidR="0016629C" w:rsidRPr="00F37BA9">
        <w:rPr>
          <w:rFonts w:asciiTheme="minorHAnsi" w:eastAsia="Times New Roman" w:hAnsiTheme="minorHAnsi"/>
          <w:bCs/>
          <w:color w:val="4472C4" w:themeColor="accent1"/>
          <w:sz w:val="24"/>
          <w:szCs w:val="24"/>
          <w:shd w:val="clear" w:color="auto" w:fill="FFFFFF"/>
        </w:rPr>
        <w:t xml:space="preserve">Do you know any former Reflections winners now working in the arts? Do you have any stories that show the impact the Reflections program had on a student, their family, school community? </w:t>
      </w:r>
    </w:p>
    <w:p w:rsidR="009016EA" w:rsidRPr="00B451F3" w:rsidRDefault="00593100" w:rsidP="009016EA">
      <w:pPr>
        <w:numPr>
          <w:ilvl w:val="1"/>
          <w:numId w:val="1"/>
        </w:numPr>
        <w:rPr>
          <w:rFonts w:asciiTheme="minorHAnsi" w:eastAsia="Times New Roman" w:hAnsiTheme="minorHAnsi"/>
          <w:b/>
          <w:bCs/>
          <w:color w:val="4472C4" w:themeColor="accent1"/>
          <w:sz w:val="24"/>
          <w:szCs w:val="24"/>
          <w:highlight w:val="yellow"/>
          <w:shd w:val="clear" w:color="auto" w:fill="FFFFFF"/>
        </w:rPr>
      </w:pPr>
      <w:r w:rsidRPr="00F37BA9"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 xml:space="preserve"> </w:t>
      </w:r>
      <w:r w:rsidRPr="00B451F3">
        <w:rPr>
          <w:rFonts w:asciiTheme="minorHAnsi" w:eastAsia="Times New Roman" w:hAnsiTheme="minorHAnsi"/>
          <w:color w:val="4472C4" w:themeColor="accent1"/>
          <w:sz w:val="24"/>
          <w:szCs w:val="24"/>
          <w:highlight w:val="yellow"/>
          <w:shd w:val="clear" w:color="auto" w:fill="FFFFFF"/>
        </w:rPr>
        <w:t>If you have any stories, press clips, media, photos of art you think are special, PLEASE share them with us</w:t>
      </w:r>
      <w:r w:rsidR="00A6518C" w:rsidRPr="00B451F3">
        <w:rPr>
          <w:rFonts w:asciiTheme="minorHAnsi" w:eastAsia="Times New Roman" w:hAnsiTheme="minorHAnsi"/>
          <w:color w:val="4472C4" w:themeColor="accent1"/>
          <w:sz w:val="24"/>
          <w:szCs w:val="24"/>
          <w:highlight w:val="yellow"/>
          <w:shd w:val="clear" w:color="auto" w:fill="FFFFFF"/>
        </w:rPr>
        <w:t xml:space="preserve"> via </w:t>
      </w:r>
      <w:hyperlink r:id="rId6" w:history="1">
        <w:r w:rsidR="00A6518C" w:rsidRPr="00B451F3">
          <w:rPr>
            <w:rStyle w:val="Hyperlink"/>
            <w:rFonts w:asciiTheme="minorHAnsi" w:eastAsia="Times New Roman" w:hAnsiTheme="minorHAnsi"/>
            <w:sz w:val="24"/>
            <w:szCs w:val="24"/>
            <w:highlight w:val="yellow"/>
            <w:shd w:val="clear" w:color="auto" w:fill="FFFFFF"/>
          </w:rPr>
          <w:t>Reflections@pta.org</w:t>
        </w:r>
      </w:hyperlink>
      <w:r w:rsidR="00C944A4" w:rsidRPr="00B451F3">
        <w:rPr>
          <w:rFonts w:asciiTheme="minorHAnsi" w:eastAsia="Times New Roman" w:hAnsiTheme="minorHAnsi"/>
          <w:color w:val="4472C4" w:themeColor="accent1"/>
          <w:sz w:val="24"/>
          <w:szCs w:val="24"/>
          <w:highlight w:val="yellow"/>
          <w:shd w:val="clear" w:color="auto" w:fill="FFFFFF"/>
        </w:rPr>
        <w:t>.</w:t>
      </w:r>
      <w:r w:rsidR="00A6518C" w:rsidRPr="00B451F3">
        <w:rPr>
          <w:rFonts w:asciiTheme="minorHAnsi" w:eastAsia="Times New Roman" w:hAnsiTheme="minorHAnsi"/>
          <w:color w:val="4472C4" w:themeColor="accent1"/>
          <w:sz w:val="24"/>
          <w:szCs w:val="24"/>
          <w:highlight w:val="yellow"/>
          <w:shd w:val="clear" w:color="auto" w:fill="FFFFFF"/>
        </w:rPr>
        <w:t xml:space="preserve"> </w:t>
      </w:r>
    </w:p>
    <w:p w:rsidR="008C78D2" w:rsidRPr="00F37BA9" w:rsidRDefault="00F37BA9" w:rsidP="00C44BAF">
      <w:pPr>
        <w:numPr>
          <w:ilvl w:val="0"/>
          <w:numId w:val="1"/>
        </w:numPr>
        <w:rPr>
          <w:rFonts w:asciiTheme="minorHAnsi" w:eastAsia="Times New Roman" w:hAnsiTheme="minorHAnsi"/>
          <w:b/>
          <w:sz w:val="24"/>
          <w:szCs w:val="24"/>
          <w:shd w:val="clear" w:color="auto" w:fill="FFFFFF"/>
        </w:rPr>
      </w:pPr>
      <w:r>
        <w:rPr>
          <w:rFonts w:asciiTheme="minorHAnsi" w:eastAsia="Times New Roman" w:hAnsiTheme="minorHAnsi"/>
          <w:b/>
          <w:sz w:val="24"/>
          <w:szCs w:val="24"/>
          <w:u w:val="single"/>
          <w:shd w:val="clear" w:color="auto" w:fill="FFFFFF"/>
        </w:rPr>
        <w:t>Friendly R</w:t>
      </w:r>
      <w:r w:rsidR="00C44BAF" w:rsidRPr="00F37BA9">
        <w:rPr>
          <w:rFonts w:asciiTheme="minorHAnsi" w:eastAsia="Times New Roman" w:hAnsiTheme="minorHAnsi"/>
          <w:b/>
          <w:sz w:val="24"/>
          <w:szCs w:val="24"/>
          <w:u w:val="single"/>
          <w:shd w:val="clear" w:color="auto" w:fill="FFFFFF"/>
        </w:rPr>
        <w:t>eminders</w:t>
      </w:r>
      <w:r w:rsidR="00C44BAF" w:rsidRPr="00F37BA9">
        <w:rPr>
          <w:rFonts w:asciiTheme="minorHAnsi" w:eastAsia="Times New Roman" w:hAnsiTheme="minorHAnsi"/>
          <w:b/>
          <w:sz w:val="24"/>
          <w:szCs w:val="24"/>
          <w:shd w:val="clear" w:color="auto" w:fill="FFFFFF"/>
        </w:rPr>
        <w:t xml:space="preserve">: </w:t>
      </w:r>
    </w:p>
    <w:p w:rsidR="008C78D2" w:rsidRPr="00592616" w:rsidRDefault="008C78D2" w:rsidP="00592616">
      <w:pPr>
        <w:numPr>
          <w:ilvl w:val="1"/>
          <w:numId w:val="1"/>
        </w:numPr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</w:pPr>
      <w:r w:rsidRPr="00F37BA9"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 xml:space="preserve">Please </w:t>
      </w:r>
      <w:r w:rsidRPr="00B451F3">
        <w:rPr>
          <w:rFonts w:asciiTheme="minorHAnsi" w:eastAsia="Times New Roman" w:hAnsiTheme="minorHAnsi"/>
          <w:color w:val="4472C4" w:themeColor="accent1"/>
          <w:sz w:val="24"/>
          <w:szCs w:val="24"/>
          <w:highlight w:val="yellow"/>
          <w:shd w:val="clear" w:color="auto" w:fill="FFFFFF"/>
        </w:rPr>
        <w:t>send in visual art entries</w:t>
      </w:r>
      <w:r w:rsidR="00592616">
        <w:rPr>
          <w:rFonts w:asciiTheme="minorHAnsi" w:eastAsia="Times New Roman" w:hAnsiTheme="minorHAnsi"/>
          <w:color w:val="4472C4" w:themeColor="accent1"/>
          <w:sz w:val="24"/>
          <w:szCs w:val="24"/>
          <w:highlight w:val="yellow"/>
          <w:shd w:val="clear" w:color="auto" w:fill="FFFFFF"/>
        </w:rPr>
        <w:t xml:space="preserve"> from n</w:t>
      </w:r>
      <w:r w:rsidR="00BE0466" w:rsidRPr="00B451F3">
        <w:rPr>
          <w:rFonts w:asciiTheme="minorHAnsi" w:eastAsia="Times New Roman" w:hAnsiTheme="minorHAnsi"/>
          <w:color w:val="4472C4" w:themeColor="accent1"/>
          <w:sz w:val="24"/>
          <w:szCs w:val="24"/>
          <w:highlight w:val="yellow"/>
          <w:shd w:val="clear" w:color="auto" w:fill="FFFFFF"/>
        </w:rPr>
        <w:t>ational-winning students from your state</w:t>
      </w:r>
      <w:r w:rsidRPr="00F37BA9"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 xml:space="preserve">! This artwork will tour at the Department of Education in Washington DC </w:t>
      </w:r>
      <w:r w:rsidR="00592616"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>on January 22 and at National PTA’s</w:t>
      </w:r>
      <w:r w:rsidR="007B224B"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 xml:space="preserve"> Convention </w:t>
      </w:r>
      <w:r w:rsidR="00592616"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 xml:space="preserve">&amp; Expo </w:t>
      </w:r>
      <w:r w:rsidRPr="00F37BA9"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 xml:space="preserve">June </w:t>
      </w:r>
      <w:r w:rsidR="007B224B"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 xml:space="preserve">20-23, </w:t>
      </w:r>
      <w:r w:rsidR="00592616"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>2019 in Ohio; ~150 people attend our s</w:t>
      </w:r>
      <w:r w:rsidRPr="00592616"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 xml:space="preserve">tudent showcase in DC and it makes it so special for students and their families to see their artwork displayed. If you have any questions, please email </w:t>
      </w:r>
      <w:hyperlink r:id="rId7" w:history="1">
        <w:r w:rsidRPr="00592616">
          <w:rPr>
            <w:rStyle w:val="Hyperlink"/>
            <w:rFonts w:asciiTheme="minorHAnsi" w:eastAsia="Times New Roman" w:hAnsiTheme="minorHAnsi"/>
            <w:color w:val="4472C4" w:themeColor="accent1"/>
            <w:sz w:val="24"/>
            <w:szCs w:val="24"/>
            <w:shd w:val="clear" w:color="auto" w:fill="FFFFFF"/>
          </w:rPr>
          <w:t>Reflections@pta.org</w:t>
        </w:r>
      </w:hyperlink>
      <w:r w:rsidR="00BE35AF" w:rsidRPr="00592616"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>.</w:t>
      </w:r>
    </w:p>
    <w:p w:rsidR="00C44BAF" w:rsidRPr="00F37BA9" w:rsidRDefault="008C78D2" w:rsidP="008C78D2">
      <w:pPr>
        <w:numPr>
          <w:ilvl w:val="1"/>
          <w:numId w:val="1"/>
        </w:numPr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</w:pPr>
      <w:r w:rsidRPr="00F37BA9"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>Help</w:t>
      </w:r>
      <w:r w:rsidR="00C44BAF" w:rsidRPr="00F37BA9"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 xml:space="preserve"> us build our 2018-19 State Reflections Network! </w:t>
      </w:r>
      <w:r w:rsidRPr="00F37BA9"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>If you haven’t contacted us already, please email us with your name, number, email, and position. If there’s any</w:t>
      </w:r>
      <w:r w:rsidR="004A7927" w:rsidRPr="00F37BA9"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>one else you feel would benefit, please let us know and we’ll add them to our network</w:t>
      </w:r>
      <w:r w:rsidR="006C54F6"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>.</w:t>
      </w:r>
    </w:p>
    <w:p w:rsidR="004A7927" w:rsidRPr="00F37BA9" w:rsidRDefault="004A7927" w:rsidP="008C78D2">
      <w:pPr>
        <w:numPr>
          <w:ilvl w:val="1"/>
          <w:numId w:val="1"/>
        </w:numPr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</w:pPr>
      <w:r w:rsidRPr="00F37BA9"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 xml:space="preserve">If you have any questions you’d like to ask another state chair and want to be connected, please email us at </w:t>
      </w:r>
      <w:hyperlink r:id="rId8" w:history="1">
        <w:r w:rsidRPr="00F37BA9">
          <w:rPr>
            <w:rStyle w:val="Hyperlink"/>
            <w:rFonts w:asciiTheme="minorHAnsi" w:eastAsia="Times New Roman" w:hAnsiTheme="minorHAnsi"/>
            <w:color w:val="4472C4" w:themeColor="accent1"/>
            <w:sz w:val="24"/>
            <w:szCs w:val="24"/>
            <w:shd w:val="clear" w:color="auto" w:fill="FFFFFF"/>
          </w:rPr>
          <w:t>Reflections@pta.org</w:t>
        </w:r>
      </w:hyperlink>
      <w:r w:rsidR="006C54F6">
        <w:rPr>
          <w:rStyle w:val="Hyperlink"/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>.</w:t>
      </w:r>
      <w:r w:rsidRPr="00F37BA9"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 xml:space="preserve"> </w:t>
      </w:r>
      <w:r w:rsidR="00B451F3"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>We’re happy to connect you!</w:t>
      </w:r>
    </w:p>
    <w:p w:rsidR="00B451F3" w:rsidRDefault="008C78D2" w:rsidP="00B451F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F37BA9">
        <w:rPr>
          <w:rFonts w:asciiTheme="minorHAnsi" w:hAnsiTheme="minorHAnsi"/>
          <w:b/>
          <w:sz w:val="24"/>
          <w:szCs w:val="24"/>
          <w:u w:val="single"/>
        </w:rPr>
        <w:t>Arts Ed Week</w:t>
      </w:r>
      <w:r>
        <w:rPr>
          <w:rFonts w:asciiTheme="minorHAnsi" w:hAnsiTheme="minorHAnsi"/>
          <w:b/>
          <w:sz w:val="24"/>
          <w:szCs w:val="24"/>
        </w:rPr>
        <w:t xml:space="preserve">: </w:t>
      </w:r>
      <w:r w:rsidRPr="0065219F">
        <w:rPr>
          <w:rFonts w:asciiTheme="minorHAnsi" w:hAnsiTheme="minorHAnsi"/>
          <w:sz w:val="24"/>
          <w:szCs w:val="24"/>
        </w:rPr>
        <w:t>How did you celebrate Arts in Education Week? Any exciting stories from the state or local level you’d like to share?</w:t>
      </w:r>
    </w:p>
    <w:p w:rsidR="00D760ED" w:rsidRPr="00B451F3" w:rsidRDefault="00D760ED" w:rsidP="00D760ED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4472C4" w:themeColor="accent1"/>
          <w:sz w:val="24"/>
          <w:szCs w:val="24"/>
        </w:rPr>
        <w:t>Kick</w:t>
      </w:r>
      <w:r w:rsidR="00E33614">
        <w:rPr>
          <w:rFonts w:asciiTheme="minorHAnsi" w:hAnsiTheme="minorHAnsi"/>
          <w:color w:val="4472C4" w:themeColor="accent1"/>
          <w:sz w:val="24"/>
          <w:szCs w:val="24"/>
        </w:rPr>
        <w:t>ed</w:t>
      </w:r>
      <w:r>
        <w:rPr>
          <w:rFonts w:asciiTheme="minorHAnsi" w:hAnsiTheme="minorHAnsi"/>
          <w:color w:val="4472C4" w:themeColor="accent1"/>
          <w:sz w:val="24"/>
          <w:szCs w:val="24"/>
        </w:rPr>
        <w:t xml:space="preserve">-off to open arts </w:t>
      </w:r>
      <w:proofErr w:type="spellStart"/>
      <w:r>
        <w:rPr>
          <w:rFonts w:asciiTheme="minorHAnsi" w:hAnsiTheme="minorHAnsi"/>
          <w:color w:val="4472C4" w:themeColor="accent1"/>
          <w:sz w:val="24"/>
          <w:szCs w:val="24"/>
        </w:rPr>
        <w:t>ed</w:t>
      </w:r>
      <w:proofErr w:type="spellEnd"/>
      <w:r>
        <w:rPr>
          <w:rFonts w:asciiTheme="minorHAnsi" w:hAnsiTheme="minorHAnsi"/>
          <w:color w:val="4472C4" w:themeColor="accent1"/>
          <w:sz w:val="24"/>
          <w:szCs w:val="24"/>
        </w:rPr>
        <w:t xml:space="preserve"> week </w:t>
      </w:r>
      <w:r w:rsidR="002106A0">
        <w:rPr>
          <w:rFonts w:asciiTheme="minorHAnsi" w:hAnsiTheme="minorHAnsi"/>
          <w:color w:val="4472C4" w:themeColor="accent1"/>
          <w:sz w:val="24"/>
          <w:szCs w:val="24"/>
        </w:rPr>
        <w:t>with students reflecting on the theme;</w:t>
      </w:r>
      <w:r>
        <w:rPr>
          <w:rFonts w:asciiTheme="minorHAnsi" w:hAnsiTheme="minorHAnsi"/>
          <w:color w:val="4472C4" w:themeColor="accent1"/>
          <w:sz w:val="24"/>
          <w:szCs w:val="24"/>
        </w:rPr>
        <w:t xml:space="preserve"> superstars and heroes around us/coaches/teachers/first responders – thinking outside the box about what a hero is; spotlighted arts teachers</w:t>
      </w:r>
      <w:r w:rsidR="001F0190">
        <w:rPr>
          <w:rFonts w:asciiTheme="minorHAnsi" w:hAnsiTheme="minorHAnsi"/>
          <w:color w:val="4472C4" w:themeColor="accent1"/>
          <w:sz w:val="24"/>
          <w:szCs w:val="24"/>
        </w:rPr>
        <w:t xml:space="preserve"> (MO)</w:t>
      </w:r>
    </w:p>
    <w:p w:rsidR="00C44BAF" w:rsidRDefault="00C44BAF" w:rsidP="00C44BAF">
      <w:pPr>
        <w:numPr>
          <w:ilvl w:val="0"/>
          <w:numId w:val="1"/>
        </w:numPr>
        <w:rPr>
          <w:rFonts w:asciiTheme="minorHAnsi" w:eastAsia="Times New Roman" w:hAnsiTheme="minorHAnsi"/>
          <w:sz w:val="24"/>
          <w:szCs w:val="24"/>
          <w:shd w:val="clear" w:color="auto" w:fill="FFFFFF"/>
        </w:rPr>
      </w:pPr>
      <w:r w:rsidRPr="00F37BA9">
        <w:rPr>
          <w:rFonts w:asciiTheme="minorHAnsi" w:eastAsia="Times New Roman" w:hAnsiTheme="minorHAnsi"/>
          <w:b/>
          <w:sz w:val="24"/>
          <w:szCs w:val="24"/>
          <w:u w:val="single"/>
          <w:shd w:val="clear" w:color="auto" w:fill="FFFFFF"/>
        </w:rPr>
        <w:t>Participation Ideas</w:t>
      </w:r>
      <w:r w:rsidRPr="00F37BA9">
        <w:rPr>
          <w:rFonts w:asciiTheme="minorHAnsi" w:eastAsia="Times New Roman" w:hAnsiTheme="minorHAnsi"/>
          <w:b/>
          <w:sz w:val="24"/>
          <w:szCs w:val="24"/>
          <w:shd w:val="clear" w:color="auto" w:fill="FFFFFF"/>
        </w:rPr>
        <w:t>:</w:t>
      </w:r>
      <w:r w:rsidRPr="008C78D2">
        <w:rPr>
          <w:rFonts w:asciiTheme="minorHAnsi" w:eastAsia="Times New Roman" w:hAnsiTheme="minorHAnsi"/>
          <w:sz w:val="24"/>
          <w:szCs w:val="24"/>
          <w:shd w:val="clear" w:color="auto" w:fill="FFFFFF"/>
        </w:rPr>
        <w:t xml:space="preserve"> How to increase program participation with in-school and at-home events and through </w:t>
      </w:r>
      <w:r w:rsidRPr="008C78D2"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</w:rPr>
        <w:t>National Arts and Humanities Month</w:t>
      </w:r>
      <w:r w:rsidRPr="008C78D2">
        <w:rPr>
          <w:rFonts w:asciiTheme="minorHAnsi" w:eastAsia="Times New Roman" w:hAnsiTheme="minorHAnsi"/>
          <w:sz w:val="24"/>
          <w:szCs w:val="24"/>
          <w:shd w:val="clear" w:color="auto" w:fill="FFFFFF"/>
        </w:rPr>
        <w:t xml:space="preserve"> in October</w:t>
      </w:r>
    </w:p>
    <w:p w:rsidR="008C78D2" w:rsidRPr="00F37BA9" w:rsidRDefault="008C78D2" w:rsidP="008C78D2">
      <w:pPr>
        <w:numPr>
          <w:ilvl w:val="1"/>
          <w:numId w:val="1"/>
        </w:numPr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</w:pPr>
      <w:r w:rsidRPr="00F37BA9"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>How are you encouraging your local units to celebrate program kick-offs/</w:t>
      </w:r>
      <w:r w:rsidR="00AB50EC"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 xml:space="preserve">program </w:t>
      </w:r>
      <w:r w:rsidRPr="00F37BA9"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>participation?</w:t>
      </w:r>
    </w:p>
    <w:p w:rsidR="008C78D2" w:rsidRPr="000D4911" w:rsidRDefault="008C78D2" w:rsidP="008C78D2">
      <w:pPr>
        <w:numPr>
          <w:ilvl w:val="2"/>
          <w:numId w:val="1"/>
        </w:numPr>
        <w:rPr>
          <w:rStyle w:val="Hyperlink"/>
          <w:rFonts w:asciiTheme="minorHAnsi" w:eastAsia="Times New Roman" w:hAnsiTheme="minorHAnsi"/>
          <w:color w:val="4472C4" w:themeColor="accent1"/>
          <w:sz w:val="24"/>
          <w:szCs w:val="24"/>
          <w:u w:val="none"/>
          <w:shd w:val="clear" w:color="auto" w:fill="FFFFFF"/>
        </w:rPr>
      </w:pPr>
      <w:r w:rsidRPr="00F37BA9"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lastRenderedPageBreak/>
        <w:t xml:space="preserve">For ideas, </w:t>
      </w:r>
      <w:r w:rsidRPr="000D4911">
        <w:rPr>
          <w:rFonts w:asciiTheme="minorHAnsi" w:eastAsia="Times New Roman" w:hAnsiTheme="minorHAnsi"/>
          <w:color w:val="4472C4" w:themeColor="accent1"/>
          <w:sz w:val="24"/>
          <w:szCs w:val="24"/>
          <w:highlight w:val="yellow"/>
          <w:shd w:val="clear" w:color="auto" w:fill="FFFFFF"/>
        </w:rPr>
        <w:t xml:space="preserve">check out the </w:t>
      </w:r>
      <w:hyperlink r:id="rId9" w:history="1">
        <w:r w:rsidRPr="000D4911">
          <w:rPr>
            <w:rStyle w:val="Hyperlink"/>
            <w:rFonts w:asciiTheme="minorHAnsi" w:eastAsia="Times New Roman" w:hAnsiTheme="minorHAnsi"/>
            <w:sz w:val="24"/>
            <w:szCs w:val="24"/>
            <w:highlight w:val="yellow"/>
            <w:shd w:val="clear" w:color="auto" w:fill="FFFFFF"/>
          </w:rPr>
          <w:t>PTA Live we hosted on our Facebook last Wednesday</w:t>
        </w:r>
      </w:hyperlink>
      <w:r w:rsidR="000D4911">
        <w:rPr>
          <w:rStyle w:val="Hyperlink"/>
          <w:rFonts w:asciiTheme="minorHAnsi" w:eastAsia="Times New Roman" w:hAnsiTheme="minorHAnsi"/>
          <w:sz w:val="24"/>
          <w:szCs w:val="24"/>
          <w:shd w:val="clear" w:color="auto" w:fill="FFFFFF"/>
        </w:rPr>
        <w:t xml:space="preserve"> </w:t>
      </w:r>
    </w:p>
    <w:p w:rsidR="000D4911" w:rsidRPr="00F37BA9" w:rsidRDefault="000D4911" w:rsidP="008C78D2">
      <w:pPr>
        <w:numPr>
          <w:ilvl w:val="2"/>
          <w:numId w:val="1"/>
        </w:numPr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</w:pPr>
      <w:r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 xml:space="preserve">Also, check out </w:t>
      </w:r>
      <w:bookmarkStart w:id="0" w:name="_GoBack"/>
      <w:bookmarkEnd w:id="0"/>
      <w:r w:rsidRPr="000D4911">
        <w:rPr>
          <w:rFonts w:asciiTheme="minorHAnsi" w:eastAsia="Times New Roman" w:hAnsiTheme="minorHAnsi"/>
          <w:color w:val="4472C4" w:themeColor="accent1"/>
          <w:sz w:val="24"/>
          <w:szCs w:val="24"/>
          <w:highlight w:val="yellow"/>
          <w:shd w:val="clear" w:color="auto" w:fill="FFFFFF"/>
        </w:rPr>
        <w:fldChar w:fldCharType="begin"/>
      </w:r>
      <w:r w:rsidRPr="000D4911">
        <w:rPr>
          <w:rFonts w:asciiTheme="minorHAnsi" w:eastAsia="Times New Roman" w:hAnsiTheme="minorHAnsi"/>
          <w:color w:val="4472C4" w:themeColor="accent1"/>
          <w:sz w:val="24"/>
          <w:szCs w:val="24"/>
          <w:highlight w:val="yellow"/>
          <w:shd w:val="clear" w:color="auto" w:fill="FFFFFF"/>
        </w:rPr>
        <w:instrText xml:space="preserve"> HYPERLINK "http://onevoice.pta.org/?p=7734" </w:instrText>
      </w:r>
      <w:r w:rsidRPr="000D4911">
        <w:rPr>
          <w:rFonts w:asciiTheme="minorHAnsi" w:eastAsia="Times New Roman" w:hAnsiTheme="minorHAnsi"/>
          <w:color w:val="4472C4" w:themeColor="accent1"/>
          <w:sz w:val="24"/>
          <w:szCs w:val="24"/>
          <w:highlight w:val="yellow"/>
          <w:shd w:val="clear" w:color="auto" w:fill="FFFFFF"/>
        </w:rPr>
      </w:r>
      <w:r w:rsidRPr="000D4911">
        <w:rPr>
          <w:rFonts w:asciiTheme="minorHAnsi" w:eastAsia="Times New Roman" w:hAnsiTheme="minorHAnsi"/>
          <w:color w:val="4472C4" w:themeColor="accent1"/>
          <w:sz w:val="24"/>
          <w:szCs w:val="24"/>
          <w:highlight w:val="yellow"/>
          <w:shd w:val="clear" w:color="auto" w:fill="FFFFFF"/>
        </w:rPr>
        <w:fldChar w:fldCharType="separate"/>
      </w:r>
      <w:r w:rsidRPr="000D4911">
        <w:rPr>
          <w:rStyle w:val="Hyperlink"/>
          <w:rFonts w:asciiTheme="minorHAnsi" w:eastAsia="Times New Roman" w:hAnsiTheme="minorHAnsi"/>
          <w:sz w:val="24"/>
          <w:szCs w:val="24"/>
          <w:highlight w:val="yellow"/>
          <w:shd w:val="clear" w:color="auto" w:fill="FFFFFF"/>
        </w:rPr>
        <w:t>our blog post</w:t>
      </w:r>
      <w:r w:rsidRPr="000D4911">
        <w:rPr>
          <w:rFonts w:asciiTheme="minorHAnsi" w:eastAsia="Times New Roman" w:hAnsiTheme="minorHAnsi"/>
          <w:color w:val="4472C4" w:themeColor="accent1"/>
          <w:sz w:val="24"/>
          <w:szCs w:val="24"/>
          <w:highlight w:val="yellow"/>
          <w:shd w:val="clear" w:color="auto" w:fill="FFFFFF"/>
        </w:rPr>
        <w:fldChar w:fldCharType="end"/>
      </w:r>
      <w:r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 xml:space="preserve"> </w:t>
      </w:r>
    </w:p>
    <w:p w:rsidR="008C78D2" w:rsidRPr="00E33614" w:rsidRDefault="008C78D2" w:rsidP="00E33614">
      <w:pPr>
        <w:numPr>
          <w:ilvl w:val="2"/>
          <w:numId w:val="1"/>
        </w:numPr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</w:pPr>
      <w:r w:rsidRPr="00F37BA9"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>Som</w:t>
      </w:r>
      <w:r w:rsidR="00E33614"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 xml:space="preserve">e of our biggest takeaways for </w:t>
      </w:r>
      <w:r w:rsidRPr="00E33614"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>Promotion</w:t>
      </w:r>
      <w:r w:rsidR="00ED1EFF" w:rsidRPr="00E33614"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>/Kick-Off Events</w:t>
      </w:r>
      <w:r w:rsidR="00E33614"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 xml:space="preserve"> were:</w:t>
      </w:r>
    </w:p>
    <w:p w:rsidR="008C78D2" w:rsidRPr="00F37BA9" w:rsidRDefault="008C78D2" w:rsidP="00287114">
      <w:pPr>
        <w:numPr>
          <w:ilvl w:val="4"/>
          <w:numId w:val="1"/>
        </w:numPr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</w:pPr>
      <w:r w:rsidRPr="00F37BA9"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>Making sure materials are accessible to our local leaders</w:t>
      </w:r>
    </w:p>
    <w:p w:rsidR="008C78D2" w:rsidRPr="00F37BA9" w:rsidRDefault="008C78D2" w:rsidP="00287114">
      <w:pPr>
        <w:numPr>
          <w:ilvl w:val="4"/>
          <w:numId w:val="1"/>
        </w:numPr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</w:pPr>
      <w:r w:rsidRPr="00F37BA9"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>Encouraging At-School Activities, including Reflections Club, hosting a family art night, bringing in arts leaders from the community, having a Reflections table at Back to School night, creating a space and facilitating a conversation that helps students reflect on the theme</w:t>
      </w:r>
    </w:p>
    <w:p w:rsidR="008C78D2" w:rsidRPr="00F37BA9" w:rsidRDefault="008C78D2" w:rsidP="00287114">
      <w:pPr>
        <w:numPr>
          <w:ilvl w:val="4"/>
          <w:numId w:val="1"/>
        </w:numPr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</w:pPr>
      <w:r w:rsidRPr="00F37BA9"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>Encouraging At-Home Activities: Family field trip to a museum</w:t>
      </w:r>
      <w:r w:rsidR="00540C46"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>/play/musical</w:t>
      </w:r>
      <w:r w:rsidRPr="00F37BA9"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 xml:space="preserve">, family art night, throw a family art party, discover cultural heritage through folk and traditional arts </w:t>
      </w:r>
    </w:p>
    <w:p w:rsidR="00C44BAF" w:rsidRDefault="00C44BAF" w:rsidP="00C44BAF">
      <w:pPr>
        <w:numPr>
          <w:ilvl w:val="0"/>
          <w:numId w:val="1"/>
        </w:numPr>
        <w:rPr>
          <w:rFonts w:asciiTheme="minorHAnsi" w:eastAsia="Times New Roman" w:hAnsiTheme="minorHAnsi"/>
          <w:sz w:val="24"/>
          <w:szCs w:val="24"/>
          <w:shd w:val="clear" w:color="auto" w:fill="FFFFFF"/>
        </w:rPr>
      </w:pPr>
      <w:r w:rsidRPr="00F37BA9">
        <w:rPr>
          <w:rFonts w:asciiTheme="minorHAnsi" w:eastAsia="Times New Roman" w:hAnsiTheme="minorHAnsi"/>
          <w:b/>
          <w:sz w:val="24"/>
          <w:szCs w:val="24"/>
          <w:u w:val="single"/>
          <w:shd w:val="clear" w:color="auto" w:fill="FFFFFF"/>
        </w:rPr>
        <w:t>Discussion:</w:t>
      </w:r>
      <w:r w:rsidRPr="008C78D2">
        <w:rPr>
          <w:rFonts w:asciiTheme="minorHAnsi" w:eastAsia="Times New Roman" w:hAnsiTheme="minorHAnsi"/>
          <w:sz w:val="24"/>
          <w:szCs w:val="24"/>
          <w:shd w:val="clear" w:color="auto" w:fill="FFFFFF"/>
        </w:rPr>
        <w:t xml:space="preserve"> What are the best practices for local program participation? Biggest challenges? What kinds of events do you encourage your local leaders to put on? </w:t>
      </w:r>
    </w:p>
    <w:p w:rsidR="00A46201" w:rsidRPr="00B42F38" w:rsidRDefault="00A46201" w:rsidP="00A46201">
      <w:pPr>
        <w:numPr>
          <w:ilvl w:val="1"/>
          <w:numId w:val="1"/>
        </w:numPr>
        <w:rPr>
          <w:rFonts w:asciiTheme="minorHAnsi" w:eastAsia="Times New Roman" w:hAnsiTheme="minorHAnsi"/>
          <w:sz w:val="24"/>
          <w:szCs w:val="24"/>
          <w:shd w:val="clear" w:color="auto" w:fill="FFFFFF"/>
        </w:rPr>
      </w:pPr>
      <w:r w:rsidRPr="00B42F38">
        <w:rPr>
          <w:rFonts w:asciiTheme="minorHAnsi" w:eastAsia="Times New Roman" w:hAnsiTheme="minorHAnsi"/>
          <w:sz w:val="24"/>
          <w:szCs w:val="24"/>
          <w:shd w:val="clear" w:color="auto" w:fill="FFFFFF"/>
        </w:rPr>
        <w:t>Best Practices</w:t>
      </w:r>
    </w:p>
    <w:p w:rsidR="00465523" w:rsidRPr="00E42AA0" w:rsidRDefault="000E7479" w:rsidP="00A46201">
      <w:pPr>
        <w:numPr>
          <w:ilvl w:val="2"/>
          <w:numId w:val="1"/>
        </w:numPr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</w:pPr>
      <w:r w:rsidRPr="00E42AA0"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>Connect with after-school programs (NH)</w:t>
      </w:r>
    </w:p>
    <w:p w:rsidR="000E7479" w:rsidRPr="00E42AA0" w:rsidRDefault="000E7479" w:rsidP="00A46201">
      <w:pPr>
        <w:numPr>
          <w:ilvl w:val="2"/>
          <w:numId w:val="1"/>
        </w:numPr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</w:pPr>
      <w:r w:rsidRPr="00E42AA0"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>All who enter receive a ribbon; promotes participation- especially at the elementary-school level (SD)</w:t>
      </w:r>
    </w:p>
    <w:p w:rsidR="000E7479" w:rsidRDefault="000E7479" w:rsidP="00A46201">
      <w:pPr>
        <w:numPr>
          <w:ilvl w:val="2"/>
          <w:numId w:val="1"/>
        </w:numPr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</w:pPr>
      <w:r w:rsidRPr="00E42AA0"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>Set up a Facebook page just for local/district chairs; update every 2-3 days and post questions; e.g. “What are you doing to promote your program? Have you found your venue for your celebration event?”(OK)</w:t>
      </w:r>
    </w:p>
    <w:p w:rsidR="00D6540B" w:rsidRDefault="00D6540B" w:rsidP="00A46201">
      <w:pPr>
        <w:numPr>
          <w:ilvl w:val="2"/>
          <w:numId w:val="1"/>
        </w:numPr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</w:pPr>
      <w:r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>Students at kick-off event working on visual arts with National Honor Society students from the local HS while parents at PTA meeting</w:t>
      </w:r>
      <w:r w:rsidR="00247D92"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>; National Honor Society students follow state guidelines</w:t>
      </w:r>
      <w:r w:rsidR="00AA0C5C"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 xml:space="preserve"> after 10 min training</w:t>
      </w:r>
      <w:r w:rsidR="002179CC"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 xml:space="preserve"> and earn credit for their work</w:t>
      </w:r>
      <w:r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 xml:space="preserve"> (MN)</w:t>
      </w:r>
    </w:p>
    <w:p w:rsidR="002179CC" w:rsidRDefault="002179CC" w:rsidP="00A46201">
      <w:pPr>
        <w:numPr>
          <w:ilvl w:val="2"/>
          <w:numId w:val="1"/>
        </w:numPr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</w:pPr>
      <w:r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>Collaborate with arts conservatories or arts museums in your cities – promotes PTA and Reflections (MN)</w:t>
      </w:r>
    </w:p>
    <w:p w:rsidR="00241B28" w:rsidRDefault="00241B28" w:rsidP="00A46201">
      <w:pPr>
        <w:numPr>
          <w:ilvl w:val="2"/>
          <w:numId w:val="1"/>
        </w:numPr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</w:pPr>
      <w:r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>Unite parents and teachers by presenting Reflections program and theme to the arts teachers; teachers appreciate the curriculum idea and it generates submissions and art shows (MN)</w:t>
      </w:r>
    </w:p>
    <w:p w:rsidR="00375E38" w:rsidRDefault="00375E38" w:rsidP="00A46201">
      <w:pPr>
        <w:numPr>
          <w:ilvl w:val="2"/>
          <w:numId w:val="1"/>
        </w:numPr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</w:pPr>
      <w:r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>Team up with tech centers for digital arts (NY)</w:t>
      </w:r>
    </w:p>
    <w:p w:rsidR="00D6540B" w:rsidRDefault="002179CC" w:rsidP="00A46201">
      <w:pPr>
        <w:numPr>
          <w:ilvl w:val="2"/>
          <w:numId w:val="1"/>
        </w:numPr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</w:pPr>
      <w:r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>Artist taught students with direct instruction – very successful; suggest finding people across disciplines to teach students; encourage local leaders to team up and teach students (MT)</w:t>
      </w:r>
    </w:p>
    <w:p w:rsidR="00407235" w:rsidRDefault="00407235" w:rsidP="00A46201">
      <w:pPr>
        <w:numPr>
          <w:ilvl w:val="2"/>
          <w:numId w:val="1"/>
        </w:numPr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</w:pPr>
      <w:r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 xml:space="preserve">Use the space at school; bulletin board, marquee or big visual to get the kids excited </w:t>
      </w:r>
      <w:r w:rsidR="00D85392"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>– use the promotional materials available!</w:t>
      </w:r>
    </w:p>
    <w:p w:rsidR="000924B3" w:rsidRDefault="000924B3" w:rsidP="00A46201">
      <w:pPr>
        <w:numPr>
          <w:ilvl w:val="2"/>
          <w:numId w:val="1"/>
        </w:numPr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</w:pPr>
      <w:r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>Have units share Reflections stories and kick-off event ideas and share with other units – use #</w:t>
      </w:r>
      <w:proofErr w:type="spellStart"/>
      <w:r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>PTAReflections</w:t>
      </w:r>
      <w:proofErr w:type="spellEnd"/>
      <w:r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 xml:space="preserve"> to share with National PTA (MN)</w:t>
      </w:r>
    </w:p>
    <w:p w:rsidR="00A46201" w:rsidRPr="00B42F38" w:rsidRDefault="00A46201" w:rsidP="00A46201">
      <w:pPr>
        <w:numPr>
          <w:ilvl w:val="1"/>
          <w:numId w:val="1"/>
        </w:numPr>
        <w:rPr>
          <w:rFonts w:asciiTheme="minorHAnsi" w:eastAsia="Times New Roman" w:hAnsiTheme="minorHAnsi"/>
          <w:sz w:val="24"/>
          <w:szCs w:val="24"/>
          <w:shd w:val="clear" w:color="auto" w:fill="FFFFFF"/>
        </w:rPr>
      </w:pPr>
      <w:r w:rsidRPr="00B42F38">
        <w:rPr>
          <w:rFonts w:asciiTheme="minorHAnsi" w:eastAsia="Times New Roman" w:hAnsiTheme="minorHAnsi"/>
          <w:sz w:val="24"/>
          <w:szCs w:val="24"/>
          <w:shd w:val="clear" w:color="auto" w:fill="FFFFFF"/>
        </w:rPr>
        <w:t>Challenges</w:t>
      </w:r>
    </w:p>
    <w:p w:rsidR="00A46201" w:rsidRDefault="00A46201" w:rsidP="00A46201">
      <w:pPr>
        <w:numPr>
          <w:ilvl w:val="2"/>
          <w:numId w:val="1"/>
        </w:numPr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</w:pPr>
      <w:r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>When chairs change and information gets lost in transition (NH)</w:t>
      </w:r>
    </w:p>
    <w:p w:rsidR="009F156D" w:rsidRDefault="006B2437" w:rsidP="009F156D">
      <w:pPr>
        <w:numPr>
          <w:ilvl w:val="3"/>
          <w:numId w:val="1"/>
        </w:numPr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</w:pPr>
      <w:r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lastRenderedPageBreak/>
        <w:t>Chairs required to keep a notebook with a plan of work which they can add to every year</w:t>
      </w:r>
      <w:r w:rsidR="001D22A0"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 xml:space="preserve"> and pass on with changes</w:t>
      </w:r>
      <w:r w:rsidR="003868F6"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 xml:space="preserve">; </w:t>
      </w:r>
      <w:r w:rsidR="00FB0075"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 xml:space="preserve">held accountable; </w:t>
      </w:r>
      <w:r w:rsidR="003868F6"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>e.g. email communications, judge list</w:t>
      </w:r>
      <w:r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 xml:space="preserve"> (OK)</w:t>
      </w:r>
    </w:p>
    <w:p w:rsidR="000B4E9A" w:rsidRPr="000B4E9A" w:rsidRDefault="00C44E2D" w:rsidP="000B4E9A">
      <w:pPr>
        <w:numPr>
          <w:ilvl w:val="3"/>
          <w:numId w:val="1"/>
        </w:numPr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</w:pPr>
      <w:r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>Google Drive for each school and add information in there; short-term positions and smaller network (Germany)</w:t>
      </w:r>
    </w:p>
    <w:p w:rsidR="00287114" w:rsidRDefault="00B42F38" w:rsidP="00287114">
      <w:pPr>
        <w:numPr>
          <w:ilvl w:val="1"/>
          <w:numId w:val="1"/>
        </w:numPr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</w:pPr>
      <w:r w:rsidRPr="008C78D2">
        <w:rPr>
          <w:rFonts w:asciiTheme="minorHAnsi" w:eastAsia="Times New Roman" w:hAnsiTheme="minorHAnsi"/>
          <w:sz w:val="24"/>
          <w:szCs w:val="24"/>
          <w:shd w:val="clear" w:color="auto" w:fill="FFFFFF"/>
        </w:rPr>
        <w:t>What kinds of events do you encourage your local leaders to put on?</w:t>
      </w:r>
    </w:p>
    <w:p w:rsidR="00287114" w:rsidRDefault="00287114" w:rsidP="00287114">
      <w:pPr>
        <w:numPr>
          <w:ilvl w:val="2"/>
          <w:numId w:val="1"/>
        </w:numPr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</w:pPr>
      <w:r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 xml:space="preserve">Teachers have students create artwork in the classroom; integrate the program in the classroom – yields more entries! </w:t>
      </w:r>
      <w:r w:rsidR="0033037A"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 xml:space="preserve">get Principal buy-in/support; get schools to adopt the theme in their school </w:t>
      </w:r>
      <w:r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  <w:t>(NH)</w:t>
      </w:r>
    </w:p>
    <w:p w:rsidR="001B1682" w:rsidRDefault="001B1682" w:rsidP="001B1682">
      <w:pPr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</w:pPr>
    </w:p>
    <w:p w:rsidR="001B1682" w:rsidRDefault="001B1682" w:rsidP="001B1682">
      <w:pPr>
        <w:rPr>
          <w:rFonts w:asciiTheme="minorHAnsi" w:eastAsia="Times New Roman" w:hAnsiTheme="minorHAnsi"/>
          <w:color w:val="4472C4" w:themeColor="accent1"/>
          <w:sz w:val="24"/>
          <w:szCs w:val="24"/>
          <w:shd w:val="clear" w:color="auto" w:fill="FFFFFF"/>
        </w:rPr>
      </w:pPr>
    </w:p>
    <w:p w:rsidR="004372FF" w:rsidRDefault="004372FF"/>
    <w:sectPr w:rsidR="00437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23E7"/>
    <w:multiLevelType w:val="hybridMultilevel"/>
    <w:tmpl w:val="4726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AF"/>
    <w:rsid w:val="000924B3"/>
    <w:rsid w:val="000B4E9A"/>
    <w:rsid w:val="000D4911"/>
    <w:rsid w:val="000E7479"/>
    <w:rsid w:val="0016629C"/>
    <w:rsid w:val="001B1682"/>
    <w:rsid w:val="001D22A0"/>
    <w:rsid w:val="001F0190"/>
    <w:rsid w:val="002106A0"/>
    <w:rsid w:val="002179CC"/>
    <w:rsid w:val="002264F4"/>
    <w:rsid w:val="00241B28"/>
    <w:rsid w:val="00247D92"/>
    <w:rsid w:val="00287114"/>
    <w:rsid w:val="0033037A"/>
    <w:rsid w:val="00375E38"/>
    <w:rsid w:val="003868F6"/>
    <w:rsid w:val="00387888"/>
    <w:rsid w:val="003C21A5"/>
    <w:rsid w:val="00407235"/>
    <w:rsid w:val="00433BF8"/>
    <w:rsid w:val="004372FF"/>
    <w:rsid w:val="00465523"/>
    <w:rsid w:val="004A7927"/>
    <w:rsid w:val="00540C46"/>
    <w:rsid w:val="0056013E"/>
    <w:rsid w:val="00592616"/>
    <w:rsid w:val="00593100"/>
    <w:rsid w:val="0065219F"/>
    <w:rsid w:val="006824E7"/>
    <w:rsid w:val="006A406F"/>
    <w:rsid w:val="006B2437"/>
    <w:rsid w:val="006C54F6"/>
    <w:rsid w:val="007B224B"/>
    <w:rsid w:val="00852AC0"/>
    <w:rsid w:val="008A12C1"/>
    <w:rsid w:val="008A5A14"/>
    <w:rsid w:val="008B0312"/>
    <w:rsid w:val="008C1185"/>
    <w:rsid w:val="008C78D2"/>
    <w:rsid w:val="009016EA"/>
    <w:rsid w:val="009F156D"/>
    <w:rsid w:val="00A46201"/>
    <w:rsid w:val="00A6518C"/>
    <w:rsid w:val="00A93EDB"/>
    <w:rsid w:val="00AA0C5C"/>
    <w:rsid w:val="00AB50EC"/>
    <w:rsid w:val="00B42F38"/>
    <w:rsid w:val="00B451F3"/>
    <w:rsid w:val="00B727AF"/>
    <w:rsid w:val="00BC0417"/>
    <w:rsid w:val="00BE0466"/>
    <w:rsid w:val="00BE35AF"/>
    <w:rsid w:val="00C44BAF"/>
    <w:rsid w:val="00C44E2D"/>
    <w:rsid w:val="00C93291"/>
    <w:rsid w:val="00C944A4"/>
    <w:rsid w:val="00CD7A79"/>
    <w:rsid w:val="00CE6C12"/>
    <w:rsid w:val="00D6540B"/>
    <w:rsid w:val="00D760ED"/>
    <w:rsid w:val="00D85392"/>
    <w:rsid w:val="00DC03FA"/>
    <w:rsid w:val="00E33614"/>
    <w:rsid w:val="00E42AA0"/>
    <w:rsid w:val="00ED1EFF"/>
    <w:rsid w:val="00F37BA9"/>
    <w:rsid w:val="00FB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6CE6"/>
  <w15:chartTrackingRefBased/>
  <w15:docId w15:val="{D369F4C8-8FF6-492B-8926-CC6FB965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A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BA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44B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78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lections@pt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flections@p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flections@pta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ta.org/home/programs/reflections/State-PTA-Reflections-Librar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arentTeacherAssociation/videos/24030884663375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Goodwin</dc:creator>
  <cp:keywords/>
  <dc:description/>
  <cp:lastModifiedBy>Amy Weinberg</cp:lastModifiedBy>
  <cp:revision>68</cp:revision>
  <dcterms:created xsi:type="dcterms:W3CDTF">2018-09-17T14:53:00Z</dcterms:created>
  <dcterms:modified xsi:type="dcterms:W3CDTF">2018-09-18T00:37:00Z</dcterms:modified>
</cp:coreProperties>
</file>