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43B" w:rsidP="00E51E84" w:rsidRDefault="00423A28" w14:paraId="41B8B464" w14:textId="5C3E673E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  <w:r w:rsidRPr="7386DA06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Sample </w:t>
      </w:r>
      <w:r w:rsidRPr="7386DA06" w:rsidR="0094421E">
        <w:rPr>
          <w:rFonts w:ascii="Arial" w:hAnsi="Arial" w:eastAsia="Times New Roman" w:cs="Arial"/>
          <w:b/>
          <w:bCs/>
          <w:color w:val="093C71"/>
          <w:sz w:val="28"/>
          <w:szCs w:val="28"/>
        </w:rPr>
        <w:t>Budget</w:t>
      </w:r>
      <w:r w:rsidRPr="7386DA06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</w:t>
      </w:r>
      <w:r w:rsidRPr="7386DA06" w:rsidR="003E18B6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Items </w:t>
      </w:r>
      <w:r w:rsidRPr="7386DA06">
        <w:rPr>
          <w:rFonts w:ascii="Arial" w:hAnsi="Arial" w:eastAsia="Times New Roman" w:cs="Arial"/>
          <w:b/>
          <w:bCs/>
          <w:color w:val="093C71"/>
          <w:sz w:val="28"/>
          <w:szCs w:val="28"/>
        </w:rPr>
        <w:t>for</w:t>
      </w:r>
      <w:r w:rsidRPr="7386DA06" w:rsidR="0094643B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</w:t>
      </w:r>
      <w:r w:rsidRPr="7386DA06" w:rsidR="63A4C4D4">
        <w:rPr>
          <w:rFonts w:ascii="Arial" w:hAnsi="Arial" w:eastAsia="Times New Roman" w:cs="Arial"/>
          <w:b/>
          <w:bCs/>
          <w:color w:val="093C71"/>
          <w:sz w:val="28"/>
          <w:szCs w:val="28"/>
        </w:rPr>
        <w:t>a</w:t>
      </w:r>
      <w:r w:rsidRPr="7386DA06" w:rsidR="005A6768">
        <w:rPr>
          <w:rFonts w:ascii="Arial" w:hAnsi="Arial" w:eastAsia="Times New Roman" w:cs="Arial"/>
          <w:b/>
          <w:bCs/>
          <w:color w:val="093C71"/>
          <w:sz w:val="28"/>
          <w:szCs w:val="28"/>
        </w:rPr>
        <w:t>n At Your Own Pace</w:t>
      </w:r>
      <w:r w:rsidRPr="7386DA06" w:rsidR="00C50C40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</w:t>
      </w:r>
      <w:r w:rsidRPr="7386DA06" w:rsidR="005E4A72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Smart Talk Conversation </w:t>
      </w:r>
      <w:r w:rsidRPr="7386DA06" w:rsidR="405BFD19">
        <w:rPr>
          <w:rFonts w:ascii="Arial" w:hAnsi="Arial" w:eastAsia="Times New Roman" w:cs="Arial"/>
          <w:b/>
          <w:bCs/>
          <w:color w:val="093C71"/>
          <w:sz w:val="28"/>
          <w:szCs w:val="28"/>
        </w:rPr>
        <w:t>Program</w:t>
      </w:r>
    </w:p>
    <w:p w:rsidR="00E51E84" w:rsidP="00E51E84" w:rsidRDefault="00E51E84" w14:paraId="311CBC29" w14:textId="339940F2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</w:p>
    <w:p w:rsidRPr="0094643B" w:rsidR="003E18B6" w:rsidP="00E51E84" w:rsidRDefault="003E18B6" w14:paraId="195D573D" w14:textId="14C6A20F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  <w:r w:rsidRPr="51924C97">
        <w:rPr>
          <w:rFonts w:ascii="Arial" w:hAnsi="Arial" w:cs="Arial"/>
          <w:color w:val="000000" w:themeColor="text1"/>
          <w:sz w:val="22"/>
          <w:szCs w:val="22"/>
        </w:rPr>
        <w:t>Your PTA should create a budget at the start of this planning process. Use some of the estimated costs below to create your budget</w:t>
      </w:r>
      <w:r w:rsidRPr="51924C97" w:rsidR="32B6866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4421E" w:rsidP="0094421E" w:rsidRDefault="0094421E" w14:paraId="75DF5804" w14:textId="77777777"/>
    <w:tbl>
      <w:tblPr>
        <w:tblW w:w="9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5"/>
        <w:gridCol w:w="2970"/>
      </w:tblGrid>
      <w:tr w:rsidR="0095132C" w:rsidTr="035EBC6D" w14:paraId="08F9BDC7" w14:textId="77777777">
        <w:trPr>
          <w:trHeight w:val="368"/>
        </w:trPr>
        <w:tc>
          <w:tcPr>
            <w:tcW w:w="6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4421E" w:rsidR="0095132C" w:rsidRDefault="0095132C" w14:paraId="144091A9" w14:textId="77777777">
            <w:pPr>
              <w:pStyle w:val="NormalWeb"/>
              <w:spacing w:before="0" w:beforeAutospacing="0" w:after="0" w:afterAutospacing="0"/>
              <w:rPr>
                <w:color w:val="DA5F15"/>
              </w:rPr>
            </w:pPr>
            <w:r w:rsidRPr="0094421E">
              <w:rPr>
                <w:rFonts w:ascii="Arial" w:hAnsi="Arial" w:cs="Arial"/>
                <w:b/>
                <w:bCs/>
                <w:color w:val="DA5F15"/>
              </w:rPr>
              <w:t>Expense Description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4421E" w:rsidR="0095132C" w:rsidRDefault="0095132C" w14:paraId="5C6AD1A6" w14:textId="77777777">
            <w:pPr>
              <w:pStyle w:val="NormalWeb"/>
              <w:spacing w:before="0" w:beforeAutospacing="0" w:after="0" w:afterAutospacing="0"/>
              <w:rPr>
                <w:color w:val="DA5F15"/>
              </w:rPr>
            </w:pPr>
            <w:r w:rsidRPr="0094421E">
              <w:rPr>
                <w:rFonts w:ascii="Arial" w:hAnsi="Arial" w:cs="Arial"/>
                <w:b/>
                <w:bCs/>
                <w:color w:val="DA5F15"/>
              </w:rPr>
              <w:t>Estimated Cost</w:t>
            </w:r>
          </w:p>
        </w:tc>
      </w:tr>
      <w:tr w:rsidR="00891B44" w:rsidTr="035EBC6D" w14:paraId="780E9974" w14:textId="77777777">
        <w:trPr>
          <w:trHeight w:val="2100"/>
        </w:trPr>
        <w:tc>
          <w:tcPr>
            <w:tcW w:w="6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66B3B" w:rsidR="00891B44" w:rsidP="00891B44" w:rsidRDefault="00891B44" w14:paraId="05D9E6D6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6B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Printing resources</w:t>
            </w:r>
            <w:r w:rsidRPr="00B66B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Pr="00B66B3B" w:rsidR="00891B44" w:rsidP="00891B44" w:rsidRDefault="00891B44" w14:paraId="591C6D7F" w14:textId="589F801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6B3B">
              <w:rPr>
                <w:rFonts w:ascii="Arial" w:hAnsi="Arial" w:cs="Arial"/>
                <w:color w:val="000000"/>
                <w:sz w:val="22"/>
                <w:szCs w:val="22"/>
              </w:rPr>
              <w:t>If your PTA chooses to print and distribute materials for families to use at home, you should plan accordingly for the printing cost. T</w:t>
            </w:r>
            <w:r w:rsidRPr="00B66B3B" w:rsidR="00B66B3B">
              <w:rPr>
                <w:rFonts w:ascii="Arial" w:hAnsi="Arial" w:cs="Arial"/>
                <w:color w:val="000000"/>
                <w:sz w:val="22"/>
                <w:szCs w:val="22"/>
              </w:rPr>
              <w:t xml:space="preserve">he resource </w:t>
            </w:r>
            <w:proofErr w:type="gramStart"/>
            <w:r w:rsidRPr="00B66B3B" w:rsidR="00B66B3B">
              <w:rPr>
                <w:rFonts w:ascii="Arial" w:hAnsi="Arial" w:cs="Arial"/>
                <w:color w:val="000000"/>
                <w:sz w:val="22"/>
                <w:szCs w:val="22"/>
              </w:rPr>
              <w:t>you’d</w:t>
            </w:r>
            <w:proofErr w:type="gramEnd"/>
            <w:r w:rsidRPr="00B66B3B" w:rsidR="00B66B3B">
              <w:rPr>
                <w:rFonts w:ascii="Arial" w:hAnsi="Arial" w:cs="Arial"/>
                <w:color w:val="000000"/>
                <w:sz w:val="22"/>
                <w:szCs w:val="22"/>
              </w:rPr>
              <w:t xml:space="preserve"> most likely want </w:t>
            </w:r>
            <w:r w:rsidRPr="00B66B3B">
              <w:rPr>
                <w:rFonts w:ascii="Arial" w:hAnsi="Arial" w:cs="Arial"/>
                <w:color w:val="000000"/>
                <w:sz w:val="22"/>
                <w:szCs w:val="22"/>
              </w:rPr>
              <w:t xml:space="preserve">to print would be </w:t>
            </w:r>
            <w:r w:rsidR="005E4A7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6E3A52">
              <w:rPr>
                <w:rFonts w:ascii="Arial" w:hAnsi="Arial" w:cs="Arial"/>
                <w:color w:val="000000"/>
                <w:sz w:val="22"/>
                <w:szCs w:val="22"/>
              </w:rPr>
              <w:t xml:space="preserve">handout packet, which is 10 pages long. </w:t>
            </w:r>
            <w:proofErr w:type="gramStart"/>
            <w:r w:rsidR="00085920">
              <w:rPr>
                <w:rFonts w:ascii="Arial" w:hAnsi="Arial" w:cs="Arial"/>
                <w:color w:val="000000"/>
                <w:sz w:val="22"/>
                <w:szCs w:val="22"/>
              </w:rPr>
              <w:t>Or,</w:t>
            </w:r>
            <w:proofErr w:type="gramEnd"/>
            <w:r w:rsidR="00085920">
              <w:rPr>
                <w:rFonts w:ascii="Arial" w:hAnsi="Arial" w:cs="Arial"/>
                <w:color w:val="000000"/>
                <w:sz w:val="22"/>
                <w:szCs w:val="22"/>
              </w:rPr>
              <w:t xml:space="preserve"> you may choose to print the Family Guide (though it’s ideal for families to use the online version so they can click on the links). </w:t>
            </w:r>
            <w:r w:rsidR="003C73C9">
              <w:rPr>
                <w:rFonts w:ascii="Arial" w:hAnsi="Arial" w:cs="Arial"/>
                <w:color w:val="000000"/>
                <w:sz w:val="22"/>
                <w:szCs w:val="22"/>
              </w:rPr>
              <w:t>However, this is not at all necessary for this program.</w:t>
            </w:r>
            <w:r w:rsidR="005E4A7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66B3B" w:rsidR="00891B44" w:rsidP="00891B44" w:rsidRDefault="00891B44" w14:paraId="41C7C4F7" w14:textId="20707A84">
            <w:pPr>
              <w:rPr>
                <w:rFonts w:ascii="Arial" w:hAnsi="Arial" w:eastAsia="Times New Roman" w:cs="Arial"/>
                <w:sz w:val="22"/>
                <w:szCs w:val="22"/>
              </w:rPr>
            </w:pPr>
            <w:r w:rsidRPr="035EBC6D" w:rsidR="316FCC0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Based off the FedEx/Kinkos estimate of $.05 per piece of paper printed</w:t>
            </w:r>
            <w:r w:rsidRPr="035EBC6D" w:rsidR="000D2D3A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, if</w:t>
            </w:r>
            <w:r w:rsidRPr="035EBC6D" w:rsidR="000D2D3A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 xml:space="preserve"> you had </w:t>
            </w:r>
          </w:p>
          <w:p w:rsidRPr="00B66B3B" w:rsidR="00891B44" w:rsidP="00891B44" w:rsidRDefault="00891B44" w14:paraId="418F34B8" w14:textId="6423C86D">
            <w:pPr>
              <w:rPr>
                <w:rFonts w:ascii="Arial" w:hAnsi="Arial" w:eastAsia="Times New Roman" w:cs="Arial"/>
                <w:sz w:val="22"/>
                <w:szCs w:val="22"/>
              </w:rPr>
            </w:pPr>
            <w:r w:rsidRPr="00B66B3B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100 families</w:t>
            </w:r>
            <w:r w:rsidR="00085920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 and printed the 10-page Handout</w:t>
            </w:r>
            <w:r w:rsidRPr="00B66B3B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 = $</w:t>
            </w:r>
            <w:r w:rsidR="001314D0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50</w:t>
            </w:r>
            <w:r w:rsidRPr="00B66B3B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 </w:t>
            </w:r>
          </w:p>
          <w:p w:rsidRPr="00B66B3B" w:rsidR="00891B44" w:rsidP="00891B44" w:rsidRDefault="00891B44" w14:paraId="32A17B94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1B44" w:rsidTr="035EBC6D" w14:paraId="2154860D" w14:textId="77777777">
        <w:trPr>
          <w:trHeight w:val="2040"/>
        </w:trPr>
        <w:tc>
          <w:tcPr>
            <w:tcW w:w="6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314D0" w:rsidR="00891B44" w:rsidP="00891B44" w:rsidRDefault="001314D0" w14:paraId="36C53073" w14:textId="4421C5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Giveaways / raffle prizes</w:t>
            </w:r>
          </w:p>
          <w:p w:rsidRPr="000E662D" w:rsidR="00891B44" w:rsidP="51924C97" w:rsidRDefault="00891B44" w14:paraId="603EAB48" w14:textId="290140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51924C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 example: small gift cards to restaurants or grocery stores </w:t>
            </w:r>
            <w:r w:rsidRPr="51924C97" w:rsidR="00A840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or PTA swag </w:t>
            </w:r>
            <w:r w:rsidRPr="51924C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Pr="51924C97" w:rsidR="612FCC5B">
              <w:rPr>
                <w:rFonts w:ascii="Arial" w:hAnsi="Arial" w:cs="Arial"/>
                <w:color w:val="000000" w:themeColor="text1"/>
                <w:sz w:val="22"/>
                <w:szCs w:val="22"/>
              </w:rPr>
              <w:t>encourage</w:t>
            </w:r>
            <w:r w:rsidRPr="51924C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participation and completion of the survey.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662D" w:rsidR="00891B44" w:rsidP="00891B44" w:rsidRDefault="00891B44" w14:paraId="54DF9B45" w14:textId="53EEFB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662D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3555B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</w:tbl>
    <w:p w:rsidR="7BE4E72A" w:rsidRDefault="7BE4E72A" w14:paraId="77F66EA4" w14:textId="14354785"/>
    <w:p w:rsidR="002572E7" w:rsidP="0094421E" w:rsidRDefault="002572E7" w14:paraId="7EC9DE69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23A28" w:rsidP="001356B7" w:rsidRDefault="00423A28" w14:paraId="54FBAE92" w14:textId="77777777">
      <w:pPr>
        <w:rPr>
          <w:rFonts w:ascii="Arial" w:hAnsi="Arial" w:eastAsia="Times New Roman" w:cs="Arial"/>
          <w:color w:val="000000"/>
          <w:sz w:val="22"/>
          <w:szCs w:val="22"/>
        </w:rPr>
      </w:pPr>
    </w:p>
    <w:sectPr w:rsidR="00423A28" w:rsidSect="0007645B">
      <w:headerReference w:type="default" r:id="rId10"/>
      <w:footerReference w:type="even" r:id="rId11"/>
      <w:footerReference w:type="default" r:id="rId12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4E28" w:rsidP="0007645B" w:rsidRDefault="00E64E28" w14:paraId="3E971D00" w14:textId="77777777">
      <w:r>
        <w:separator/>
      </w:r>
    </w:p>
  </w:endnote>
  <w:endnote w:type="continuationSeparator" w:id="0">
    <w:p w:rsidR="00E64E28" w:rsidP="0007645B" w:rsidRDefault="00E64E28" w14:paraId="312D8B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07645B" w:rsidRDefault="0007645B" w14:paraId="6013C8D6" w14:textId="15AE2056">
        <w:pPr>
          <w:pStyle w:val="Footer"/>
          <w:framePr w:h="1556" w:wrap="none" w:hAnchor="margin" w:vAnchor="text" w:xAlign="center" w:y="-543" w:hRule="exac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025174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035EBC6D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4E28" w:rsidP="0007645B" w:rsidRDefault="00E64E28" w14:paraId="0B31BDC2" w14:textId="77777777">
      <w:r>
        <w:separator/>
      </w:r>
    </w:p>
  </w:footnote>
  <w:footnote w:type="continuationSeparator" w:id="0">
    <w:p w:rsidR="00E64E28" w:rsidP="0007645B" w:rsidRDefault="00E64E28" w14:paraId="2FE7F2B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35EBC6D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62E6167"/>
    <w:multiLevelType w:val="multilevel"/>
    <w:tmpl w:val="07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0396BD2"/>
    <w:multiLevelType w:val="multilevel"/>
    <w:tmpl w:val="5B1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9"/>
  </w:num>
  <w:num w:numId="5">
    <w:abstractNumId w:val="13"/>
  </w:num>
  <w:num w:numId="6">
    <w:abstractNumId w:val="8"/>
  </w:num>
  <w:num w:numId="7">
    <w:abstractNumId w:val="1"/>
  </w:num>
  <w:num w:numId="8">
    <w:abstractNumId w:val="15"/>
  </w:num>
  <w:num w:numId="9">
    <w:abstractNumId w:val="27"/>
  </w:num>
  <w:num w:numId="10">
    <w:abstractNumId w:val="14"/>
  </w:num>
  <w:num w:numId="11">
    <w:abstractNumId w:val="28"/>
  </w:num>
  <w:num w:numId="12">
    <w:abstractNumId w:val="10"/>
  </w:num>
  <w:num w:numId="13">
    <w:abstractNumId w:val="9"/>
  </w:num>
  <w:num w:numId="14">
    <w:abstractNumId w:val="26"/>
  </w:num>
  <w:num w:numId="15">
    <w:abstractNumId w:val="18"/>
  </w:num>
  <w:num w:numId="16">
    <w:abstractNumId w:val="25"/>
  </w:num>
  <w:num w:numId="17">
    <w:abstractNumId w:val="2"/>
  </w:num>
  <w:num w:numId="18">
    <w:abstractNumId w:val="0"/>
  </w:num>
  <w:num w:numId="19">
    <w:abstractNumId w:val="3"/>
  </w:num>
  <w:num w:numId="20">
    <w:abstractNumId w:val="21"/>
  </w:num>
  <w:num w:numId="21">
    <w:abstractNumId w:val="6"/>
  </w:num>
  <w:num w:numId="22">
    <w:abstractNumId w:val="22"/>
  </w:num>
  <w:num w:numId="23">
    <w:abstractNumId w:val="24"/>
  </w:num>
  <w:num w:numId="24">
    <w:abstractNumId w:val="16"/>
  </w:num>
  <w:num w:numId="25">
    <w:abstractNumId w:val="5"/>
  </w:num>
  <w:num w:numId="26">
    <w:abstractNumId w:val="12"/>
  </w:num>
  <w:num w:numId="27">
    <w:abstractNumId w:val="4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46C4"/>
    <w:rsid w:val="00072003"/>
    <w:rsid w:val="0007645B"/>
    <w:rsid w:val="00085920"/>
    <w:rsid w:val="000D2D3A"/>
    <w:rsid w:val="000E662D"/>
    <w:rsid w:val="001314D0"/>
    <w:rsid w:val="001356B7"/>
    <w:rsid w:val="001510A9"/>
    <w:rsid w:val="0017162F"/>
    <w:rsid w:val="001A20DE"/>
    <w:rsid w:val="001B3CFD"/>
    <w:rsid w:val="001B6F51"/>
    <w:rsid w:val="002572E7"/>
    <w:rsid w:val="002C0C88"/>
    <w:rsid w:val="002E01E0"/>
    <w:rsid w:val="00324C1F"/>
    <w:rsid w:val="003315A8"/>
    <w:rsid w:val="0033540D"/>
    <w:rsid w:val="003555B2"/>
    <w:rsid w:val="003B2710"/>
    <w:rsid w:val="003C73C9"/>
    <w:rsid w:val="003E18B6"/>
    <w:rsid w:val="003E32D3"/>
    <w:rsid w:val="00404380"/>
    <w:rsid w:val="00423A28"/>
    <w:rsid w:val="004451D1"/>
    <w:rsid w:val="00461468"/>
    <w:rsid w:val="00595727"/>
    <w:rsid w:val="005A6768"/>
    <w:rsid w:val="005D10E3"/>
    <w:rsid w:val="005D43AD"/>
    <w:rsid w:val="005E4A72"/>
    <w:rsid w:val="0062535B"/>
    <w:rsid w:val="00626C60"/>
    <w:rsid w:val="00672447"/>
    <w:rsid w:val="006C2BED"/>
    <w:rsid w:val="006E3A52"/>
    <w:rsid w:val="00710DFD"/>
    <w:rsid w:val="00733A3A"/>
    <w:rsid w:val="007424AE"/>
    <w:rsid w:val="007703F4"/>
    <w:rsid w:val="007F5736"/>
    <w:rsid w:val="00891B44"/>
    <w:rsid w:val="008D2D06"/>
    <w:rsid w:val="00901D30"/>
    <w:rsid w:val="0094421E"/>
    <w:rsid w:val="0094643B"/>
    <w:rsid w:val="0095132C"/>
    <w:rsid w:val="0096185E"/>
    <w:rsid w:val="009978B7"/>
    <w:rsid w:val="00A21409"/>
    <w:rsid w:val="00A840FA"/>
    <w:rsid w:val="00AB6BD0"/>
    <w:rsid w:val="00AF0D16"/>
    <w:rsid w:val="00B66B3B"/>
    <w:rsid w:val="00B7385E"/>
    <w:rsid w:val="00BC291A"/>
    <w:rsid w:val="00C50C40"/>
    <w:rsid w:val="00CC25E5"/>
    <w:rsid w:val="00CC3FEE"/>
    <w:rsid w:val="00CC6141"/>
    <w:rsid w:val="00D33987"/>
    <w:rsid w:val="00DF4FFD"/>
    <w:rsid w:val="00E01F42"/>
    <w:rsid w:val="00E11B40"/>
    <w:rsid w:val="00E51E84"/>
    <w:rsid w:val="00E64E28"/>
    <w:rsid w:val="00E72143"/>
    <w:rsid w:val="00E73638"/>
    <w:rsid w:val="00E81730"/>
    <w:rsid w:val="00EB64F4"/>
    <w:rsid w:val="00ED06B6"/>
    <w:rsid w:val="00ED50F1"/>
    <w:rsid w:val="00EF7FDC"/>
    <w:rsid w:val="00F63C36"/>
    <w:rsid w:val="00FA0EF3"/>
    <w:rsid w:val="00FC1176"/>
    <w:rsid w:val="035EBC6D"/>
    <w:rsid w:val="1809DFE2"/>
    <w:rsid w:val="316FCC0D"/>
    <w:rsid w:val="32B68661"/>
    <w:rsid w:val="405BFD19"/>
    <w:rsid w:val="51924C97"/>
    <w:rsid w:val="612FCC5B"/>
    <w:rsid w:val="63A4C4D4"/>
    <w:rsid w:val="7386DA06"/>
    <w:rsid w:val="7BE4E72A"/>
    <w:rsid w:val="7D0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6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e3d22d1c157a4001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695f-8fd6-4844-8fd7-9e6bbdadcd2d}"/>
      </w:docPartPr>
      <w:docPartBody>
        <w:p w14:paraId="557169B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Dana Taylor</lastModifiedBy>
  <revision>10</revision>
  <dcterms:created xsi:type="dcterms:W3CDTF">2021-01-06T02:40:00.0000000Z</dcterms:created>
  <dcterms:modified xsi:type="dcterms:W3CDTF">2021-01-12T13:47:40.6575250Z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