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240" w:lineRule="auto"/>
        <w:ind w:left="0" w:firstLine="0"/>
        <w:jc w:val="center"/>
        <w:rPr>
          <w:b w:val="1"/>
        </w:rPr>
      </w:pPr>
      <w:r w:rsidDel="00000000" w:rsidR="00000000" w:rsidRPr="00000000">
        <w:rPr>
          <w:b w:val="1"/>
          <w:rtl w:val="0"/>
        </w:rPr>
        <w:t xml:space="preserve">Website Copy for State PTAs:</w:t>
      </w:r>
    </w:p>
    <w:p w:rsidR="00000000" w:rsidDel="00000000" w:rsidP="00000000" w:rsidRDefault="00000000" w:rsidRPr="00000000" w14:paraId="00000002">
      <w:pPr>
        <w:spacing w:after="180" w:before="180" w:line="240" w:lineRule="auto"/>
        <w:ind w:left="0" w:firstLine="0"/>
        <w:jc w:val="center"/>
        <w:rPr>
          <w:b w:val="1"/>
        </w:rPr>
      </w:pPr>
      <w:r w:rsidDel="00000000" w:rsidR="00000000" w:rsidRPr="00000000">
        <w:rPr>
          <w:b w:val="1"/>
          <w:rtl w:val="0"/>
        </w:rPr>
        <w:t xml:space="preserve">“Family Guides to the State Assessment” and </w:t>
      </w:r>
    </w:p>
    <w:p w:rsidR="00000000" w:rsidDel="00000000" w:rsidP="00000000" w:rsidRDefault="00000000" w:rsidRPr="00000000" w14:paraId="00000003">
      <w:pPr>
        <w:spacing w:after="180" w:before="180" w:line="240" w:lineRule="auto"/>
        <w:ind w:left="0" w:firstLine="0"/>
        <w:jc w:val="center"/>
        <w:rPr>
          <w:b w:val="1"/>
        </w:rPr>
      </w:pPr>
      <w:r w:rsidDel="00000000" w:rsidR="00000000" w:rsidRPr="00000000">
        <w:rPr>
          <w:b w:val="1"/>
          <w:rtl w:val="0"/>
        </w:rPr>
        <w:t xml:space="preserve">“Measuring Student Learning in 2021”</w:t>
      </w:r>
    </w:p>
    <w:p w:rsidR="00000000" w:rsidDel="00000000" w:rsidP="00000000" w:rsidRDefault="00000000" w:rsidRPr="00000000" w14:paraId="00000004">
      <w:pPr>
        <w:spacing w:after="180" w:before="180" w:line="240" w:lineRule="auto"/>
        <w:ind w:left="0" w:firstLine="0"/>
        <w:rPr>
          <w:b w:val="1"/>
        </w:rPr>
      </w:pPr>
      <w:r w:rsidDel="00000000" w:rsidR="00000000" w:rsidRPr="00000000">
        <w:rPr>
          <w:b w:val="1"/>
          <w:rtl w:val="0"/>
        </w:rPr>
        <w:t xml:space="preserve">Customizable Website Copy for State PTAs</w:t>
      </w:r>
    </w:p>
    <w:p w:rsidR="00000000" w:rsidDel="00000000" w:rsidP="00000000" w:rsidRDefault="00000000" w:rsidRPr="00000000" w14:paraId="00000005">
      <w:pPr>
        <w:spacing w:after="180" w:before="180" w:lineRule="auto"/>
        <w:ind w:left="0" w:firstLine="0"/>
        <w:rPr>
          <w:b w:val="1"/>
        </w:rPr>
      </w:pPr>
      <w:r w:rsidDel="00000000" w:rsidR="00000000" w:rsidRPr="00000000">
        <w:rPr>
          <w:b w:val="1"/>
          <w:rtl w:val="0"/>
        </w:rPr>
        <w:t xml:space="preserve">How to use </w:t>
      </w:r>
      <w:r w:rsidDel="00000000" w:rsidR="00000000" w:rsidRPr="00000000">
        <w:rPr>
          <w:b w:val="1"/>
          <w:rtl w:val="0"/>
        </w:rPr>
        <w:t xml:space="preserve">this</w:t>
      </w:r>
      <w:r w:rsidDel="00000000" w:rsidR="00000000" w:rsidRPr="00000000">
        <w:rPr>
          <w:b w:val="1"/>
          <w:rtl w:val="0"/>
        </w:rPr>
        <w:t xml:space="preserve">: </w:t>
      </w:r>
    </w:p>
    <w:p w:rsidR="00000000" w:rsidDel="00000000" w:rsidP="00000000" w:rsidRDefault="00000000" w:rsidRPr="00000000" w14:paraId="00000006">
      <w:pPr>
        <w:rPr/>
      </w:pPr>
      <w:r w:rsidDel="00000000" w:rsidR="00000000" w:rsidRPr="00000000">
        <w:rPr>
          <w:rtl w:val="0"/>
        </w:rPr>
        <w:t xml:space="preserve">Use this language to introduce and explain the state assessment resources from National PTA. You can find your state’s “Family Guide to the State Assessment” by clicking on your state here (INSERT LINK). and the “Measuring Learning in 2021” resource here (INSERT LINK). We encourage you to include these resources on your state PTA website to share this important information with families in your state.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text is meant to be customizable, so you can include specific details for your state, and copy and paste it to your site.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Annual state tests are only one of many ways of measuring student learning. While they don’t tell the whole story, they are an objective way of showing how well students met the expectations of the grade level. COVID-19 has impacted students, teachers and families for the last year. While everyone has stepped up to meet these challenges, alternative learning models disrupted social and academic learning for many students. It is important to have an objective measure of how well students are meeting grade level expectations so families, teachers and schools understand the impact of the pandemic on learning and can best support students.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National PTA created parent-friendly resources below for (INSERT STATE) to give families important information about (INSERT STATE TEST NAME) this year and beyond. You can share these resources </w:t>
      </w:r>
      <w:r w:rsidDel="00000000" w:rsidR="00000000" w:rsidRPr="00000000">
        <w:rPr>
          <w:rtl w:val="0"/>
        </w:rPr>
        <w:t xml:space="preserve">with families in your community and </w:t>
      </w:r>
      <w:r w:rsidDel="00000000" w:rsidR="00000000" w:rsidRPr="00000000">
        <w:rPr>
          <w:rtl w:val="0"/>
        </w:rPr>
        <w:t xml:space="preserve">PTA members.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“Measuring Student Learning in 2021” has specific details about the state test this spring. (INSERT HYPERLINK)</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The “Family Guide to the State Test” includes general information on the types of questions on the test, which grades and subjects tested and how the results are used. (INSERT HYPERLINK)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